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D0CB8" w14:textId="77777777" w:rsidR="00DB3430" w:rsidRPr="00956518" w:rsidRDefault="00DB3430" w:rsidP="00956518">
      <w:pPr>
        <w:spacing w:after="0" w:line="360" w:lineRule="auto"/>
        <w:jc w:val="center"/>
        <w:rPr>
          <w:rFonts w:cs="Times New Roman"/>
          <w:szCs w:val="28"/>
          <w:lang w:val="af-ZA"/>
        </w:rPr>
      </w:pPr>
      <w:r w:rsidRPr="00956518">
        <w:rPr>
          <w:rFonts w:cs="Times New Roman"/>
          <w:szCs w:val="28"/>
          <w:lang w:val="af-ZA"/>
        </w:rPr>
        <w:t>ĐẠI HỌC HUẾ</w:t>
      </w:r>
    </w:p>
    <w:p w14:paraId="644D9EDF" w14:textId="77777777" w:rsidR="00DB3430" w:rsidRPr="00956518" w:rsidRDefault="00DB3430" w:rsidP="00956518">
      <w:pPr>
        <w:spacing w:after="0" w:line="360" w:lineRule="auto"/>
        <w:jc w:val="center"/>
        <w:rPr>
          <w:rFonts w:cs="Times New Roman"/>
          <w:b/>
          <w:szCs w:val="28"/>
          <w:lang w:val="af-ZA"/>
        </w:rPr>
      </w:pPr>
      <w:r w:rsidRPr="00956518">
        <w:rPr>
          <w:rFonts w:cs="Times New Roman"/>
          <w:b/>
          <w:szCs w:val="28"/>
          <w:lang w:val="af-ZA"/>
        </w:rPr>
        <w:t>TRƯỜNG ĐẠI HỌC LUẬT</w:t>
      </w:r>
    </w:p>
    <w:p w14:paraId="10D4BB6A" w14:textId="77777777" w:rsidR="00DB3430" w:rsidRPr="00956518" w:rsidRDefault="00DB3430" w:rsidP="00956518">
      <w:pPr>
        <w:tabs>
          <w:tab w:val="center" w:pos="4701"/>
        </w:tabs>
        <w:spacing w:after="0" w:line="360" w:lineRule="auto"/>
        <w:jc w:val="center"/>
        <w:rPr>
          <w:rFonts w:cs="Times New Roman"/>
          <w:szCs w:val="28"/>
        </w:rPr>
      </w:pPr>
      <w:r w:rsidRPr="00956518">
        <w:rPr>
          <w:rFonts w:cs="Times New Roman"/>
          <w:szCs w:val="28"/>
        </w:rPr>
        <w:t xml:space="preserve">----- </w:t>
      </w:r>
      <w:r w:rsidRPr="00956518">
        <w:rPr>
          <w:rFonts w:cs="Times New Roman"/>
          <w:szCs w:val="28"/>
        </w:rPr>
        <w:sym w:font="Wingdings 2" w:char="F064"/>
      </w:r>
      <w:r w:rsidRPr="00956518">
        <w:rPr>
          <w:rFonts w:cs="Times New Roman"/>
          <w:szCs w:val="28"/>
        </w:rPr>
        <w:sym w:font="Wingdings" w:char="F026"/>
      </w:r>
      <w:r w:rsidRPr="00956518">
        <w:rPr>
          <w:rFonts w:cs="Times New Roman"/>
          <w:szCs w:val="28"/>
        </w:rPr>
        <w:sym w:font="Wingdings 2" w:char="F063"/>
      </w:r>
      <w:r w:rsidRPr="00956518">
        <w:rPr>
          <w:rFonts w:cs="Times New Roman"/>
          <w:szCs w:val="28"/>
        </w:rPr>
        <w:t xml:space="preserve"> -----</w:t>
      </w:r>
    </w:p>
    <w:p w14:paraId="4C268249" w14:textId="77777777" w:rsidR="00DB3430" w:rsidRPr="00956518" w:rsidRDefault="00DB3430" w:rsidP="00956518">
      <w:pPr>
        <w:spacing w:after="0" w:line="360" w:lineRule="auto"/>
        <w:jc w:val="center"/>
        <w:rPr>
          <w:rFonts w:cs="Times New Roman"/>
          <w:b/>
          <w:szCs w:val="28"/>
          <w:lang w:val="af-ZA"/>
        </w:rPr>
      </w:pPr>
    </w:p>
    <w:p w14:paraId="7C610DDF" w14:textId="77777777" w:rsidR="00DB3430" w:rsidRPr="00956518" w:rsidRDefault="00DB3430" w:rsidP="00956518">
      <w:pPr>
        <w:spacing w:after="0" w:line="360" w:lineRule="auto"/>
        <w:jc w:val="center"/>
        <w:rPr>
          <w:rFonts w:cs="Times New Roman"/>
          <w:szCs w:val="28"/>
        </w:rPr>
      </w:pPr>
      <w:r w:rsidRPr="00956518">
        <w:rPr>
          <w:rFonts w:cs="Times New Roman"/>
          <w:noProof/>
          <w:szCs w:val="28"/>
        </w:rPr>
        <w:drawing>
          <wp:inline distT="0" distB="0" distL="0" distR="0" wp14:anchorId="77B6F651" wp14:editId="41148B4B">
            <wp:extent cx="1325880" cy="1356360"/>
            <wp:effectExtent l="0" t="0" r="7620" b="0"/>
            <wp:docPr id="1026" name="Picture 2" descr="Sinh viên Luật Huế"/>
            <wp:cNvGraphicFramePr/>
            <a:graphic xmlns:a="http://schemas.openxmlformats.org/drawingml/2006/main">
              <a:graphicData uri="http://schemas.openxmlformats.org/drawingml/2006/picture">
                <pic:pic xmlns:pic="http://schemas.openxmlformats.org/drawingml/2006/picture">
                  <pic:nvPicPr>
                    <pic:cNvPr id="1026" name="Picture 2" descr="Sinh viên Luật Huế"/>
                    <pic:cNvPicPr/>
                  </pic:nvPicPr>
                  <pic:blipFill>
                    <a:blip r:embed="rId7" cstate="print"/>
                    <a:srcRect/>
                    <a:stretch>
                      <a:fillRect/>
                    </a:stretch>
                  </pic:blipFill>
                  <pic:spPr>
                    <a:xfrm>
                      <a:off x="0" y="0"/>
                      <a:ext cx="1329409" cy="1359970"/>
                    </a:xfrm>
                    <a:prstGeom prst="rect">
                      <a:avLst/>
                    </a:prstGeom>
                    <a:ln>
                      <a:noFill/>
                    </a:ln>
                  </pic:spPr>
                </pic:pic>
              </a:graphicData>
            </a:graphic>
          </wp:inline>
        </w:drawing>
      </w:r>
    </w:p>
    <w:p w14:paraId="325E1EAC" w14:textId="77777777" w:rsidR="00DB3430" w:rsidRPr="00956518" w:rsidRDefault="00DB3430" w:rsidP="00956518">
      <w:pPr>
        <w:spacing w:after="0" w:line="360" w:lineRule="auto"/>
        <w:jc w:val="center"/>
        <w:rPr>
          <w:rFonts w:cs="Times New Roman"/>
          <w:szCs w:val="28"/>
        </w:rPr>
      </w:pPr>
    </w:p>
    <w:p w14:paraId="5FCB6D4C" w14:textId="77777777" w:rsidR="00DB3430" w:rsidRPr="00956518" w:rsidRDefault="00DB3430" w:rsidP="00956518">
      <w:pPr>
        <w:spacing w:after="0" w:line="360" w:lineRule="auto"/>
        <w:jc w:val="center"/>
        <w:rPr>
          <w:rFonts w:cs="Times New Roman"/>
          <w:szCs w:val="28"/>
        </w:rPr>
      </w:pPr>
      <w:r w:rsidRPr="00956518">
        <w:rPr>
          <w:rFonts w:cs="Times New Roman"/>
          <w:b/>
          <w:szCs w:val="28"/>
          <w:lang w:val="pl-PL"/>
        </w:rPr>
        <w:t>TRÌNH ĐỨC THÀNH</w:t>
      </w:r>
    </w:p>
    <w:p w14:paraId="1A2CDB06" w14:textId="77777777" w:rsidR="00DB3430" w:rsidRPr="00956518" w:rsidRDefault="00DB3430" w:rsidP="00956518">
      <w:pPr>
        <w:spacing w:after="0" w:line="360" w:lineRule="auto"/>
        <w:jc w:val="center"/>
        <w:rPr>
          <w:rFonts w:cs="Times New Roman"/>
          <w:b/>
          <w:szCs w:val="28"/>
        </w:rPr>
      </w:pPr>
    </w:p>
    <w:p w14:paraId="45DB238F" w14:textId="77777777" w:rsidR="00DB3430" w:rsidRPr="00956518" w:rsidRDefault="00DB3430" w:rsidP="00956518">
      <w:pPr>
        <w:spacing w:after="0" w:line="360" w:lineRule="auto"/>
        <w:jc w:val="center"/>
        <w:rPr>
          <w:rFonts w:cs="Times New Roman"/>
          <w:b/>
          <w:szCs w:val="28"/>
        </w:rPr>
      </w:pPr>
    </w:p>
    <w:p w14:paraId="02F00F80" w14:textId="77777777" w:rsidR="00DB3430" w:rsidRPr="00956518" w:rsidRDefault="00DB3430" w:rsidP="00956518">
      <w:pPr>
        <w:spacing w:after="0" w:line="360" w:lineRule="auto"/>
        <w:jc w:val="center"/>
        <w:rPr>
          <w:rFonts w:cs="Times New Roman"/>
          <w:b/>
          <w:bCs/>
          <w:sz w:val="36"/>
          <w:szCs w:val="28"/>
        </w:rPr>
      </w:pPr>
      <w:r w:rsidRPr="00956518">
        <w:rPr>
          <w:rFonts w:cs="Times New Roman"/>
          <w:b/>
          <w:bCs/>
          <w:sz w:val="36"/>
          <w:szCs w:val="28"/>
        </w:rPr>
        <w:t>PHÁP LUẬT VỀ THUÊ MUA NHÀ Ở</w:t>
      </w:r>
    </w:p>
    <w:p w14:paraId="4E8F6037" w14:textId="77777777" w:rsidR="00DB3430" w:rsidRPr="00956518" w:rsidRDefault="00DB3430" w:rsidP="00956518">
      <w:pPr>
        <w:spacing w:after="0" w:line="360" w:lineRule="auto"/>
        <w:jc w:val="center"/>
        <w:rPr>
          <w:rFonts w:cs="Times New Roman"/>
          <w:b/>
          <w:bCs/>
          <w:sz w:val="36"/>
          <w:szCs w:val="28"/>
        </w:rPr>
      </w:pPr>
      <w:r w:rsidRPr="00956518">
        <w:rPr>
          <w:rFonts w:cs="Times New Roman"/>
          <w:b/>
          <w:bCs/>
          <w:sz w:val="36"/>
          <w:szCs w:val="28"/>
        </w:rPr>
        <w:t>TRONG KINH DOANH BẤT ĐỘNG SẢN</w:t>
      </w:r>
    </w:p>
    <w:p w14:paraId="6D6AF918" w14:textId="2973DD53" w:rsidR="00DB3430" w:rsidRDefault="00DB3430" w:rsidP="00956518">
      <w:pPr>
        <w:spacing w:after="0" w:line="360" w:lineRule="auto"/>
        <w:jc w:val="center"/>
        <w:rPr>
          <w:rFonts w:cs="Times New Roman"/>
          <w:b/>
          <w:bCs/>
          <w:szCs w:val="28"/>
        </w:rPr>
      </w:pPr>
    </w:p>
    <w:p w14:paraId="5CFE7CBC" w14:textId="77777777" w:rsidR="00956518" w:rsidRPr="00956518" w:rsidRDefault="00956518" w:rsidP="00956518">
      <w:pPr>
        <w:spacing w:after="0" w:line="360" w:lineRule="auto"/>
        <w:jc w:val="center"/>
        <w:rPr>
          <w:rFonts w:cs="Times New Roman"/>
          <w:b/>
          <w:bCs/>
          <w:szCs w:val="28"/>
        </w:rPr>
      </w:pPr>
    </w:p>
    <w:p w14:paraId="3BE2F9C4" w14:textId="77777777" w:rsidR="00DB3430" w:rsidRPr="00956518" w:rsidRDefault="00DB3430" w:rsidP="00956518">
      <w:pPr>
        <w:spacing w:after="0" w:line="360" w:lineRule="auto"/>
        <w:jc w:val="center"/>
        <w:rPr>
          <w:rFonts w:cs="Times New Roman"/>
          <w:b/>
          <w:bCs/>
          <w:szCs w:val="28"/>
        </w:rPr>
      </w:pPr>
    </w:p>
    <w:p w14:paraId="0D94AB59" w14:textId="24DDC8AB" w:rsidR="00DB3430" w:rsidRPr="00956518" w:rsidRDefault="00956518" w:rsidP="00956518">
      <w:pPr>
        <w:spacing w:after="0" w:line="360" w:lineRule="auto"/>
        <w:jc w:val="center"/>
        <w:rPr>
          <w:rFonts w:cs="Times New Roman"/>
          <w:b/>
          <w:sz w:val="36"/>
          <w:szCs w:val="28"/>
          <w:lang w:val="pl-PL"/>
        </w:rPr>
      </w:pPr>
      <w:r w:rsidRPr="00956518">
        <w:rPr>
          <w:rFonts w:cs="Times New Roman"/>
          <w:b/>
          <w:sz w:val="36"/>
          <w:szCs w:val="28"/>
          <w:lang w:val="pl-PL"/>
        </w:rPr>
        <w:t xml:space="preserve">TÓM TẮT </w:t>
      </w:r>
      <w:r w:rsidR="00DB3430" w:rsidRPr="00956518">
        <w:rPr>
          <w:rFonts w:cs="Times New Roman"/>
          <w:b/>
          <w:sz w:val="36"/>
          <w:szCs w:val="28"/>
          <w:lang w:val="pl-PL"/>
        </w:rPr>
        <w:t>LUẬN VĂN THẠC SĨ LUẬT KINH TẾ</w:t>
      </w:r>
    </w:p>
    <w:p w14:paraId="1B7E3254" w14:textId="77777777" w:rsidR="00DB3430" w:rsidRPr="00956518" w:rsidRDefault="00DB3430" w:rsidP="00956518">
      <w:pPr>
        <w:spacing w:after="0" w:line="360" w:lineRule="auto"/>
        <w:jc w:val="center"/>
        <w:rPr>
          <w:rFonts w:cs="Times New Roman"/>
          <w:b/>
          <w:szCs w:val="28"/>
          <w:lang w:val="pl-PL"/>
        </w:rPr>
      </w:pPr>
      <w:r w:rsidRPr="00956518">
        <w:rPr>
          <w:rFonts w:cs="Times New Roman"/>
          <w:b/>
          <w:szCs w:val="28"/>
          <w:lang w:val="pl-PL"/>
        </w:rPr>
        <w:t>Mã số: 8380107</w:t>
      </w:r>
    </w:p>
    <w:p w14:paraId="535D6E72" w14:textId="6794B01A" w:rsidR="00DB3430" w:rsidRDefault="00DB3430" w:rsidP="00956518">
      <w:pPr>
        <w:spacing w:after="0" w:line="360" w:lineRule="auto"/>
        <w:jc w:val="center"/>
        <w:rPr>
          <w:rFonts w:cs="Times New Roman"/>
          <w:b/>
          <w:sz w:val="40"/>
          <w:szCs w:val="28"/>
          <w:lang w:val="pl-PL"/>
        </w:rPr>
      </w:pPr>
    </w:p>
    <w:p w14:paraId="4E34D460" w14:textId="77777777" w:rsidR="00956518" w:rsidRDefault="00956518" w:rsidP="00956518">
      <w:pPr>
        <w:spacing w:after="0" w:line="360" w:lineRule="auto"/>
        <w:jc w:val="center"/>
        <w:rPr>
          <w:rFonts w:cs="Times New Roman"/>
          <w:b/>
          <w:sz w:val="40"/>
          <w:szCs w:val="28"/>
          <w:lang w:val="pl-PL"/>
        </w:rPr>
      </w:pPr>
    </w:p>
    <w:p w14:paraId="7F34FBFD" w14:textId="2EB415E4" w:rsidR="00E94F3F" w:rsidRDefault="00E94F3F" w:rsidP="00956518">
      <w:pPr>
        <w:spacing w:after="0" w:line="360" w:lineRule="auto"/>
        <w:jc w:val="center"/>
        <w:rPr>
          <w:rFonts w:cs="Times New Roman"/>
          <w:szCs w:val="28"/>
          <w:lang w:val="pl-PL"/>
        </w:rPr>
      </w:pPr>
    </w:p>
    <w:p w14:paraId="4DB8A4C4" w14:textId="3F95E458" w:rsidR="00E94F3F" w:rsidRDefault="00E94F3F" w:rsidP="00956518">
      <w:pPr>
        <w:spacing w:after="0" w:line="360" w:lineRule="auto"/>
        <w:jc w:val="center"/>
        <w:rPr>
          <w:rFonts w:cs="Times New Roman"/>
          <w:szCs w:val="28"/>
          <w:lang w:val="pl-PL"/>
        </w:rPr>
      </w:pPr>
    </w:p>
    <w:p w14:paraId="7465E872" w14:textId="77777777" w:rsidR="00E94F3F" w:rsidRPr="00956518" w:rsidRDefault="00E94F3F" w:rsidP="00956518">
      <w:pPr>
        <w:spacing w:after="0" w:line="360" w:lineRule="auto"/>
        <w:jc w:val="center"/>
        <w:rPr>
          <w:rFonts w:cs="Times New Roman"/>
          <w:b/>
          <w:szCs w:val="28"/>
          <w:lang w:val="pl-PL"/>
        </w:rPr>
      </w:pPr>
    </w:p>
    <w:p w14:paraId="13238814" w14:textId="77777777" w:rsidR="00DB3430" w:rsidRPr="00956518" w:rsidRDefault="00DB3430" w:rsidP="00956518">
      <w:pPr>
        <w:spacing w:after="0" w:line="360" w:lineRule="auto"/>
        <w:jc w:val="center"/>
        <w:rPr>
          <w:rFonts w:cs="Times New Roman"/>
          <w:b/>
          <w:bCs/>
          <w:szCs w:val="28"/>
          <w:lang w:val="pl-PL"/>
        </w:rPr>
      </w:pPr>
    </w:p>
    <w:p w14:paraId="5528309F" w14:textId="77777777" w:rsidR="00DB3430" w:rsidRPr="00956518" w:rsidRDefault="00DB3430" w:rsidP="00956518">
      <w:pPr>
        <w:spacing w:after="0" w:line="360" w:lineRule="auto"/>
        <w:jc w:val="center"/>
        <w:rPr>
          <w:rFonts w:cs="Times New Roman"/>
          <w:b/>
          <w:bCs/>
          <w:szCs w:val="28"/>
          <w:lang w:val="pl-PL"/>
        </w:rPr>
      </w:pPr>
      <w:r w:rsidRPr="00956518">
        <w:rPr>
          <w:rFonts w:cs="Times New Roman"/>
          <w:b/>
          <w:bCs/>
          <w:szCs w:val="28"/>
          <w:lang w:val="pl-PL"/>
        </w:rPr>
        <w:t>HUẾ - năm 2025</w:t>
      </w:r>
    </w:p>
    <w:p w14:paraId="01DE16F0" w14:textId="77777777" w:rsidR="00DB3430" w:rsidRPr="00956518" w:rsidRDefault="00DB3430" w:rsidP="00956518">
      <w:pPr>
        <w:spacing w:after="0" w:line="288" w:lineRule="auto"/>
        <w:ind w:firstLine="567"/>
        <w:jc w:val="both"/>
        <w:rPr>
          <w:rFonts w:cs="Times New Roman"/>
          <w:sz w:val="26"/>
          <w:szCs w:val="26"/>
        </w:rPr>
        <w:sectPr w:rsidR="00DB3430" w:rsidRPr="00956518" w:rsidSect="00956518">
          <w:footerReference w:type="even" r:id="rId8"/>
          <w:pgSz w:w="11906" w:h="16838" w:code="9"/>
          <w:pgMar w:top="1418" w:right="1134" w:bottom="1418" w:left="1701" w:header="907" w:footer="907" w:gutter="0"/>
          <w:pgBorders w:zOrder="back" w:display="firstPage">
            <w:top w:val="twistedLines1" w:sz="18" w:space="1" w:color="2F5496"/>
            <w:left w:val="twistedLines1" w:sz="18" w:space="4" w:color="2F5496"/>
            <w:bottom w:val="twistedLines1" w:sz="18" w:space="1" w:color="2F5496"/>
            <w:right w:val="twistedLines1" w:sz="18" w:space="4" w:color="2F5496"/>
          </w:pgBorders>
          <w:cols w:space="720"/>
          <w:docGrid w:linePitch="360"/>
        </w:sectPr>
      </w:pPr>
    </w:p>
    <w:p w14:paraId="300B6251" w14:textId="1C71C4FC" w:rsidR="00956518" w:rsidRDefault="00E94F3F">
      <w:pPr>
        <w:spacing w:after="0" w:line="360" w:lineRule="auto"/>
        <w:jc w:val="center"/>
        <w:rPr>
          <w:rFonts w:cs="Times New Roman"/>
          <w:b/>
          <w:sz w:val="26"/>
          <w:szCs w:val="26"/>
        </w:rPr>
      </w:pPr>
      <w:r>
        <w:rPr>
          <w:rFonts w:asciiTheme="majorHAnsi" w:hAnsiTheme="majorHAnsi" w:cstheme="majorHAnsi"/>
          <w:b/>
          <w:noProof/>
          <w:szCs w:val="28"/>
        </w:rPr>
        <w:lastRenderedPageBreak/>
        <mc:AlternateContent>
          <mc:Choice Requires="wps">
            <w:drawing>
              <wp:anchor distT="0" distB="0" distL="114300" distR="114300" simplePos="0" relativeHeight="251659264" behindDoc="0" locked="0" layoutInCell="1" allowOverlap="1" wp14:anchorId="539EB104" wp14:editId="09F9CC82">
                <wp:simplePos x="0" y="0"/>
                <wp:positionH relativeFrom="page">
                  <wp:posOffset>1027430</wp:posOffset>
                </wp:positionH>
                <wp:positionV relativeFrom="paragraph">
                  <wp:posOffset>230505</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14:paraId="6F039D18" w14:textId="77777777" w:rsidR="00E94F3F" w:rsidRPr="00E94F3F" w:rsidRDefault="00E94F3F" w:rsidP="00E94F3F">
                            <w:pPr>
                              <w:pStyle w:val="BodyText"/>
                              <w:spacing w:line="360" w:lineRule="auto"/>
                              <w:ind w:left="284" w:right="417"/>
                              <w:jc w:val="center"/>
                              <w:rPr>
                                <w:b/>
                                <w:sz w:val="32"/>
                                <w:szCs w:val="32"/>
                              </w:rPr>
                            </w:pPr>
                          </w:p>
                          <w:p w14:paraId="78AE867F" w14:textId="77777777" w:rsidR="00E94F3F" w:rsidRPr="00E94F3F" w:rsidRDefault="00E94F3F" w:rsidP="00E94F3F">
                            <w:pPr>
                              <w:pStyle w:val="BodyText"/>
                              <w:spacing w:line="360" w:lineRule="auto"/>
                              <w:ind w:left="284" w:right="417"/>
                              <w:jc w:val="center"/>
                              <w:rPr>
                                <w:sz w:val="32"/>
                                <w:szCs w:val="32"/>
                              </w:rPr>
                            </w:pPr>
                          </w:p>
                          <w:p w14:paraId="5A6A9BD0" w14:textId="77777777" w:rsidR="00E94F3F" w:rsidRPr="00E94F3F" w:rsidRDefault="00E94F3F" w:rsidP="00E94F3F">
                            <w:pPr>
                              <w:pStyle w:val="BodyText"/>
                              <w:spacing w:line="360" w:lineRule="auto"/>
                              <w:ind w:left="284" w:right="417"/>
                              <w:jc w:val="center"/>
                              <w:rPr>
                                <w:sz w:val="32"/>
                                <w:szCs w:val="32"/>
                              </w:rPr>
                            </w:pPr>
                            <w:r w:rsidRPr="00E94F3F">
                              <w:rPr>
                                <w:sz w:val="32"/>
                                <w:szCs w:val="32"/>
                              </w:rPr>
                              <w:t>Công trình được hoàn thành tại:</w:t>
                            </w:r>
                          </w:p>
                          <w:p w14:paraId="46E86722" w14:textId="77777777" w:rsidR="00E94F3F" w:rsidRPr="00E94F3F" w:rsidRDefault="00E94F3F" w:rsidP="00E94F3F">
                            <w:pPr>
                              <w:spacing w:after="0" w:line="360" w:lineRule="auto"/>
                              <w:ind w:left="284" w:right="417"/>
                              <w:jc w:val="center"/>
                              <w:rPr>
                                <w:rFonts w:cs="Times New Roman"/>
                                <w:b/>
                                <w:sz w:val="32"/>
                                <w:szCs w:val="32"/>
                              </w:rPr>
                            </w:pPr>
                            <w:bookmarkStart w:id="0" w:name="_Toc528225122"/>
                            <w:bookmarkStart w:id="1" w:name="_Toc14354394"/>
                            <w:r w:rsidRPr="00E94F3F">
                              <w:rPr>
                                <w:rFonts w:cs="Times New Roman"/>
                                <w:b/>
                                <w:sz w:val="32"/>
                                <w:szCs w:val="32"/>
                              </w:rPr>
                              <w:t>Trường Đại học Luật, Đại học Huế</w:t>
                            </w:r>
                          </w:p>
                          <w:p w14:paraId="5CC964C2" w14:textId="77777777" w:rsidR="00E94F3F" w:rsidRPr="00E94F3F" w:rsidRDefault="00E94F3F" w:rsidP="00E94F3F">
                            <w:pPr>
                              <w:spacing w:after="0" w:line="360" w:lineRule="auto"/>
                              <w:ind w:left="284" w:right="417"/>
                              <w:jc w:val="center"/>
                              <w:rPr>
                                <w:rFonts w:cs="Times New Roman"/>
                                <w:b/>
                                <w:sz w:val="32"/>
                                <w:szCs w:val="32"/>
                              </w:rPr>
                            </w:pPr>
                          </w:p>
                          <w:p w14:paraId="352B4569" w14:textId="77777777" w:rsidR="00E94F3F" w:rsidRPr="00E94F3F" w:rsidRDefault="00E94F3F" w:rsidP="00E94F3F">
                            <w:pPr>
                              <w:tabs>
                                <w:tab w:val="left" w:pos="3828"/>
                              </w:tabs>
                              <w:spacing w:after="0" w:line="360" w:lineRule="auto"/>
                              <w:ind w:left="142" w:right="-9"/>
                              <w:jc w:val="center"/>
                              <w:rPr>
                                <w:rFonts w:cs="Times New Roman"/>
                                <w:spacing w:val="-12"/>
                                <w:sz w:val="32"/>
                                <w:szCs w:val="32"/>
                              </w:rPr>
                            </w:pPr>
                            <w:r w:rsidRPr="00E94F3F">
                              <w:rPr>
                                <w:rFonts w:cs="Times New Roman"/>
                                <w:spacing w:val="-12"/>
                                <w:sz w:val="32"/>
                                <w:szCs w:val="32"/>
                              </w:rPr>
                              <w:t>Người hướng dẫn khoa học:</w:t>
                            </w:r>
                          </w:p>
                          <w:p w14:paraId="444D8E3C" w14:textId="77777777" w:rsidR="00E94F3F" w:rsidRPr="00956518" w:rsidRDefault="00E94F3F" w:rsidP="00E94F3F">
                            <w:pPr>
                              <w:spacing w:after="0" w:line="360" w:lineRule="auto"/>
                              <w:jc w:val="center"/>
                              <w:rPr>
                                <w:rFonts w:cs="Times New Roman"/>
                                <w:b/>
                                <w:bCs/>
                                <w:szCs w:val="28"/>
                                <w:lang w:val="pl-PL"/>
                              </w:rPr>
                            </w:pPr>
                            <w:r w:rsidRPr="00956518">
                              <w:rPr>
                                <w:rFonts w:cs="Times New Roman"/>
                                <w:b/>
                                <w:bCs/>
                                <w:szCs w:val="28"/>
                                <w:lang w:val="pl-PL"/>
                              </w:rPr>
                              <w:t>TS. NGUYỄN THỊ THÚY HẰNG</w:t>
                            </w:r>
                          </w:p>
                          <w:p w14:paraId="5812AC4D" w14:textId="2522D4E1" w:rsidR="00E94F3F" w:rsidRPr="00E94F3F" w:rsidRDefault="00E94F3F" w:rsidP="00E94F3F">
                            <w:pPr>
                              <w:tabs>
                                <w:tab w:val="left" w:pos="3828"/>
                              </w:tabs>
                              <w:spacing w:after="0" w:line="360" w:lineRule="auto"/>
                              <w:ind w:left="142" w:right="-9"/>
                              <w:jc w:val="center"/>
                              <w:rPr>
                                <w:rFonts w:cs="Times New Roman"/>
                                <w:b/>
                                <w:spacing w:val="-12"/>
                                <w:sz w:val="32"/>
                                <w:szCs w:val="32"/>
                              </w:rPr>
                            </w:pPr>
                          </w:p>
                          <w:p w14:paraId="5F68FA09" w14:textId="77777777" w:rsidR="00E94F3F" w:rsidRPr="00E94F3F" w:rsidRDefault="00E94F3F" w:rsidP="00E94F3F">
                            <w:pPr>
                              <w:tabs>
                                <w:tab w:val="left" w:pos="3828"/>
                              </w:tabs>
                              <w:spacing w:after="0" w:line="360" w:lineRule="auto"/>
                              <w:ind w:left="284" w:right="-9"/>
                              <w:jc w:val="both"/>
                              <w:rPr>
                                <w:rFonts w:cs="Times New Roman"/>
                                <w:b/>
                                <w:spacing w:val="-12"/>
                                <w:sz w:val="32"/>
                                <w:szCs w:val="32"/>
                              </w:rPr>
                            </w:pPr>
                            <w:r w:rsidRPr="00E94F3F">
                              <w:rPr>
                                <w:rFonts w:cs="Times New Roman"/>
                                <w:b/>
                                <w:spacing w:val="-12"/>
                                <w:sz w:val="32"/>
                                <w:szCs w:val="32"/>
                              </w:rPr>
                              <w:tab/>
                            </w:r>
                          </w:p>
                          <w:p w14:paraId="594D12F8" w14:textId="77777777" w:rsidR="00E94F3F" w:rsidRPr="00E94F3F" w:rsidRDefault="00E94F3F" w:rsidP="00E94F3F">
                            <w:pPr>
                              <w:spacing w:after="0" w:line="360" w:lineRule="auto"/>
                              <w:ind w:left="284" w:right="417"/>
                              <w:jc w:val="center"/>
                              <w:rPr>
                                <w:rFonts w:cs="Times New Roman"/>
                                <w:b/>
                                <w:sz w:val="32"/>
                                <w:szCs w:val="32"/>
                                <w:u w:val="single"/>
                              </w:rPr>
                            </w:pPr>
                          </w:p>
                          <w:p w14:paraId="7CDD9CEA" w14:textId="241CCB89" w:rsidR="00E94F3F" w:rsidRPr="00E94F3F" w:rsidRDefault="00E94F3F" w:rsidP="00E94F3F">
                            <w:pPr>
                              <w:spacing w:after="0" w:line="360" w:lineRule="auto"/>
                              <w:ind w:left="284" w:right="417"/>
                              <w:rPr>
                                <w:rFonts w:cs="Times New Roman"/>
                                <w:sz w:val="32"/>
                                <w:szCs w:val="32"/>
                              </w:rPr>
                            </w:pPr>
                            <w:r w:rsidRPr="00E94F3F">
                              <w:rPr>
                                <w:rFonts w:cs="Times New Roman"/>
                                <w:sz w:val="32"/>
                                <w:szCs w:val="32"/>
                              </w:rPr>
                              <w:t xml:space="preserve">Phản biện 1: </w:t>
                            </w:r>
                            <w:r>
                              <w:rPr>
                                <w:rFonts w:cs="Times New Roman"/>
                                <w:sz w:val="32"/>
                                <w:szCs w:val="32"/>
                              </w:rPr>
                              <w:t xml:space="preserve">TS. Vũ Thị Hương </w:t>
                            </w:r>
                          </w:p>
                          <w:p w14:paraId="5CD9C1A1" w14:textId="28014ECB" w:rsidR="00E94F3F" w:rsidRPr="00E94F3F" w:rsidRDefault="00E94F3F" w:rsidP="00E94F3F">
                            <w:pPr>
                              <w:spacing w:after="0" w:line="360" w:lineRule="auto"/>
                              <w:ind w:left="284" w:right="417"/>
                              <w:rPr>
                                <w:rFonts w:cs="Times New Roman"/>
                                <w:sz w:val="32"/>
                                <w:szCs w:val="32"/>
                              </w:rPr>
                            </w:pPr>
                            <w:r w:rsidRPr="00E94F3F">
                              <w:rPr>
                                <w:rFonts w:cs="Times New Roman"/>
                                <w:sz w:val="32"/>
                                <w:szCs w:val="32"/>
                              </w:rPr>
                              <w:t xml:space="preserve">Phản biện 2: TS. </w:t>
                            </w:r>
                            <w:r>
                              <w:rPr>
                                <w:rFonts w:cs="Times New Roman"/>
                                <w:sz w:val="32"/>
                                <w:szCs w:val="32"/>
                              </w:rPr>
                              <w:t xml:space="preserve">Hồ Thị Vân Anh </w:t>
                            </w:r>
                          </w:p>
                          <w:p w14:paraId="28E62ACF" w14:textId="77777777" w:rsidR="00E94F3F" w:rsidRPr="00E94F3F" w:rsidRDefault="00E94F3F" w:rsidP="00E94F3F">
                            <w:pPr>
                              <w:pStyle w:val="BodyText"/>
                              <w:spacing w:line="360" w:lineRule="auto"/>
                              <w:ind w:left="284" w:right="417"/>
                              <w:rPr>
                                <w:sz w:val="32"/>
                                <w:szCs w:val="32"/>
                                <w:lang w:val="vi-VN"/>
                              </w:rPr>
                            </w:pPr>
                          </w:p>
                          <w:p w14:paraId="21052191" w14:textId="77777777" w:rsidR="00E94F3F" w:rsidRPr="00E94F3F" w:rsidRDefault="00E94F3F" w:rsidP="00E94F3F">
                            <w:pPr>
                              <w:pStyle w:val="BodyText"/>
                              <w:spacing w:line="360" w:lineRule="auto"/>
                              <w:ind w:left="284" w:right="417"/>
                              <w:rPr>
                                <w:sz w:val="32"/>
                                <w:szCs w:val="32"/>
                                <w:lang w:val="vi-VN"/>
                              </w:rPr>
                            </w:pPr>
                          </w:p>
                          <w:p w14:paraId="5CE56D66" w14:textId="77777777" w:rsidR="00E94F3F" w:rsidRPr="00E94F3F" w:rsidRDefault="00E94F3F" w:rsidP="00E94F3F">
                            <w:pPr>
                              <w:pStyle w:val="BodyText"/>
                              <w:spacing w:line="360" w:lineRule="auto"/>
                              <w:ind w:left="284" w:right="417"/>
                              <w:rPr>
                                <w:sz w:val="32"/>
                                <w:szCs w:val="32"/>
                                <w:lang w:val="vi-VN"/>
                              </w:rPr>
                            </w:pPr>
                          </w:p>
                          <w:p w14:paraId="68A2C4F5"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 xml:space="preserve">Luận văn sẽ được bảo vệ trước Hội đồng chấm </w:t>
                            </w:r>
                          </w:p>
                          <w:p w14:paraId="476AE237"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Luận văn thạc sĩ họp tại Trường Đại học Luật</w:t>
                            </w:r>
                          </w:p>
                          <w:p w14:paraId="6A753171"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Vào ngày……..tháng 12 năm 2025</w:t>
                            </w:r>
                          </w:p>
                          <w:p w14:paraId="2CF6B79C" w14:textId="77777777" w:rsidR="00E94F3F" w:rsidRPr="00E94F3F" w:rsidRDefault="00E94F3F" w:rsidP="00E94F3F">
                            <w:pPr>
                              <w:spacing w:after="0" w:line="360" w:lineRule="auto"/>
                              <w:ind w:left="284" w:right="417"/>
                              <w:rPr>
                                <w:rFonts w:cs="Times New Roman"/>
                                <w:sz w:val="32"/>
                                <w:szCs w:val="32"/>
                              </w:rPr>
                            </w:pPr>
                          </w:p>
                          <w:p w14:paraId="0FEEA34E" w14:textId="77777777" w:rsidR="00E94F3F" w:rsidRPr="00E94F3F" w:rsidRDefault="00E94F3F" w:rsidP="00E94F3F">
                            <w:pPr>
                              <w:spacing w:after="0" w:line="360" w:lineRule="auto"/>
                              <w:ind w:left="284" w:right="417"/>
                              <w:rPr>
                                <w:rFonts w:cs="Times New Roman"/>
                                <w:sz w:val="32"/>
                                <w:szCs w:val="32"/>
                              </w:rPr>
                            </w:pPr>
                          </w:p>
                          <w:p w14:paraId="50FBB3B0" w14:textId="77777777" w:rsidR="00E94F3F" w:rsidRPr="00E94F3F" w:rsidRDefault="00E94F3F" w:rsidP="00E94F3F">
                            <w:pPr>
                              <w:spacing w:after="0" w:line="360" w:lineRule="auto"/>
                              <w:ind w:left="284" w:right="417"/>
                              <w:rPr>
                                <w:rFonts w:cs="Times New Roman"/>
                                <w:sz w:val="32"/>
                                <w:szCs w:val="32"/>
                              </w:rPr>
                            </w:pPr>
                          </w:p>
                          <w:p w14:paraId="6329444C" w14:textId="77777777" w:rsidR="00E94F3F" w:rsidRPr="00E94F3F" w:rsidRDefault="00E94F3F" w:rsidP="00E94F3F">
                            <w:pPr>
                              <w:pStyle w:val="Heading11"/>
                              <w:spacing w:before="0" w:line="360" w:lineRule="auto"/>
                              <w:ind w:left="284" w:right="417"/>
                              <w:jc w:val="center"/>
                              <w:rPr>
                                <w:lang w:val="vi-VN"/>
                              </w:rPr>
                            </w:pPr>
                            <w:bookmarkStart w:id="2" w:name="_Toc216253880"/>
                            <w:r w:rsidRPr="00E94F3F">
                              <w:rPr>
                                <w:lang w:val="vi-VN"/>
                              </w:rPr>
                              <w:t>Trường Đại học Luật, Đại học Huế</w:t>
                            </w:r>
                            <w:bookmarkEnd w:id="0"/>
                            <w:bookmarkEnd w:id="1"/>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9EB104" id="_x0000_t202" coordsize="21600,21600" o:spt="202" path="m,l,21600r21600,l21600,xe">
                <v:stroke joinstyle="miter"/>
                <v:path gradientshapeok="t" o:connecttype="rect"/>
              </v:shapetype>
              <v:shape id="Text Box 3" o:spid="_x0000_s1026" type="#_x0000_t202" style="position:absolute;left:0;text-align:left;margin-left:80.9pt;margin-top:18.15pt;width:432.6pt;height:665.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">
                <v:textbox>
                  <w:txbxContent>
                    <w:p w14:paraId="6F039D18" w14:textId="77777777" w:rsidR="00E94F3F" w:rsidRPr="00E94F3F" w:rsidRDefault="00E94F3F" w:rsidP="00E94F3F">
                      <w:pPr>
                        <w:pStyle w:val="BodyText"/>
                        <w:spacing w:line="360" w:lineRule="auto"/>
                        <w:ind w:left="284" w:right="417"/>
                        <w:jc w:val="center"/>
                        <w:rPr>
                          <w:b/>
                          <w:sz w:val="32"/>
                          <w:szCs w:val="32"/>
                        </w:rPr>
                      </w:pPr>
                    </w:p>
                    <w:p w14:paraId="78AE867F" w14:textId="77777777" w:rsidR="00E94F3F" w:rsidRPr="00E94F3F" w:rsidRDefault="00E94F3F" w:rsidP="00E94F3F">
                      <w:pPr>
                        <w:pStyle w:val="BodyText"/>
                        <w:spacing w:line="360" w:lineRule="auto"/>
                        <w:ind w:left="284" w:right="417"/>
                        <w:jc w:val="center"/>
                        <w:rPr>
                          <w:sz w:val="32"/>
                          <w:szCs w:val="32"/>
                        </w:rPr>
                      </w:pPr>
                    </w:p>
                    <w:p w14:paraId="5A6A9BD0" w14:textId="77777777" w:rsidR="00E94F3F" w:rsidRPr="00E94F3F" w:rsidRDefault="00E94F3F" w:rsidP="00E94F3F">
                      <w:pPr>
                        <w:pStyle w:val="BodyText"/>
                        <w:spacing w:line="360" w:lineRule="auto"/>
                        <w:ind w:left="284" w:right="417"/>
                        <w:jc w:val="center"/>
                        <w:rPr>
                          <w:sz w:val="32"/>
                          <w:szCs w:val="32"/>
                        </w:rPr>
                      </w:pPr>
                      <w:r w:rsidRPr="00E94F3F">
                        <w:rPr>
                          <w:sz w:val="32"/>
                          <w:szCs w:val="32"/>
                        </w:rPr>
                        <w:t>Công trình được hoàn thành tại:</w:t>
                      </w:r>
                    </w:p>
                    <w:p w14:paraId="46E86722" w14:textId="77777777" w:rsidR="00E94F3F" w:rsidRPr="00E94F3F" w:rsidRDefault="00E94F3F" w:rsidP="00E94F3F">
                      <w:pPr>
                        <w:spacing w:after="0" w:line="360" w:lineRule="auto"/>
                        <w:ind w:left="284" w:right="417"/>
                        <w:jc w:val="center"/>
                        <w:rPr>
                          <w:rFonts w:cs="Times New Roman"/>
                          <w:b/>
                          <w:sz w:val="32"/>
                          <w:szCs w:val="32"/>
                        </w:rPr>
                      </w:pPr>
                      <w:bookmarkStart w:id="3" w:name="_Toc528225122"/>
                      <w:bookmarkStart w:id="4" w:name="_Toc14354394"/>
                      <w:r w:rsidRPr="00E94F3F">
                        <w:rPr>
                          <w:rFonts w:cs="Times New Roman"/>
                          <w:b/>
                          <w:sz w:val="32"/>
                          <w:szCs w:val="32"/>
                        </w:rPr>
                        <w:t>Trường Đại học Luật, Đại học Huế</w:t>
                      </w:r>
                    </w:p>
                    <w:p w14:paraId="5CC964C2" w14:textId="77777777" w:rsidR="00E94F3F" w:rsidRPr="00E94F3F" w:rsidRDefault="00E94F3F" w:rsidP="00E94F3F">
                      <w:pPr>
                        <w:spacing w:after="0" w:line="360" w:lineRule="auto"/>
                        <w:ind w:left="284" w:right="417"/>
                        <w:jc w:val="center"/>
                        <w:rPr>
                          <w:rFonts w:cs="Times New Roman"/>
                          <w:b/>
                          <w:sz w:val="32"/>
                          <w:szCs w:val="32"/>
                        </w:rPr>
                      </w:pPr>
                    </w:p>
                    <w:p w14:paraId="352B4569" w14:textId="77777777" w:rsidR="00E94F3F" w:rsidRPr="00E94F3F" w:rsidRDefault="00E94F3F" w:rsidP="00E94F3F">
                      <w:pPr>
                        <w:tabs>
                          <w:tab w:val="left" w:pos="3828"/>
                        </w:tabs>
                        <w:spacing w:after="0" w:line="360" w:lineRule="auto"/>
                        <w:ind w:left="142" w:right="-9"/>
                        <w:jc w:val="center"/>
                        <w:rPr>
                          <w:rFonts w:cs="Times New Roman"/>
                          <w:spacing w:val="-12"/>
                          <w:sz w:val="32"/>
                          <w:szCs w:val="32"/>
                        </w:rPr>
                      </w:pPr>
                      <w:r w:rsidRPr="00E94F3F">
                        <w:rPr>
                          <w:rFonts w:cs="Times New Roman"/>
                          <w:spacing w:val="-12"/>
                          <w:sz w:val="32"/>
                          <w:szCs w:val="32"/>
                        </w:rPr>
                        <w:t>Người hướng dẫn khoa học:</w:t>
                      </w:r>
                    </w:p>
                    <w:p w14:paraId="444D8E3C" w14:textId="77777777" w:rsidR="00E94F3F" w:rsidRPr="00956518" w:rsidRDefault="00E94F3F" w:rsidP="00E94F3F">
                      <w:pPr>
                        <w:spacing w:after="0" w:line="360" w:lineRule="auto"/>
                        <w:jc w:val="center"/>
                        <w:rPr>
                          <w:rFonts w:cs="Times New Roman"/>
                          <w:b/>
                          <w:bCs/>
                          <w:szCs w:val="28"/>
                          <w:lang w:val="pl-PL"/>
                        </w:rPr>
                      </w:pPr>
                      <w:r w:rsidRPr="00956518">
                        <w:rPr>
                          <w:rFonts w:cs="Times New Roman"/>
                          <w:b/>
                          <w:bCs/>
                          <w:szCs w:val="28"/>
                          <w:lang w:val="pl-PL"/>
                        </w:rPr>
                        <w:t>TS. NGUYỄN THỊ THÚY HẰNG</w:t>
                      </w:r>
                    </w:p>
                    <w:p w14:paraId="5812AC4D" w14:textId="2522D4E1" w:rsidR="00E94F3F" w:rsidRPr="00E94F3F" w:rsidRDefault="00E94F3F" w:rsidP="00E94F3F">
                      <w:pPr>
                        <w:tabs>
                          <w:tab w:val="left" w:pos="3828"/>
                        </w:tabs>
                        <w:spacing w:after="0" w:line="360" w:lineRule="auto"/>
                        <w:ind w:left="142" w:right="-9"/>
                        <w:jc w:val="center"/>
                        <w:rPr>
                          <w:rFonts w:cs="Times New Roman"/>
                          <w:b/>
                          <w:spacing w:val="-12"/>
                          <w:sz w:val="32"/>
                          <w:szCs w:val="32"/>
                        </w:rPr>
                      </w:pPr>
                    </w:p>
                    <w:p w14:paraId="5F68FA09" w14:textId="77777777" w:rsidR="00E94F3F" w:rsidRPr="00E94F3F" w:rsidRDefault="00E94F3F" w:rsidP="00E94F3F">
                      <w:pPr>
                        <w:tabs>
                          <w:tab w:val="left" w:pos="3828"/>
                        </w:tabs>
                        <w:spacing w:after="0" w:line="360" w:lineRule="auto"/>
                        <w:ind w:left="284" w:right="-9"/>
                        <w:jc w:val="both"/>
                        <w:rPr>
                          <w:rFonts w:cs="Times New Roman"/>
                          <w:b/>
                          <w:spacing w:val="-12"/>
                          <w:sz w:val="32"/>
                          <w:szCs w:val="32"/>
                        </w:rPr>
                      </w:pPr>
                      <w:r w:rsidRPr="00E94F3F">
                        <w:rPr>
                          <w:rFonts w:cs="Times New Roman"/>
                          <w:b/>
                          <w:spacing w:val="-12"/>
                          <w:sz w:val="32"/>
                          <w:szCs w:val="32"/>
                        </w:rPr>
                        <w:tab/>
                      </w:r>
                    </w:p>
                    <w:p w14:paraId="594D12F8" w14:textId="77777777" w:rsidR="00E94F3F" w:rsidRPr="00E94F3F" w:rsidRDefault="00E94F3F" w:rsidP="00E94F3F">
                      <w:pPr>
                        <w:spacing w:after="0" w:line="360" w:lineRule="auto"/>
                        <w:ind w:left="284" w:right="417"/>
                        <w:jc w:val="center"/>
                        <w:rPr>
                          <w:rFonts w:cs="Times New Roman"/>
                          <w:b/>
                          <w:sz w:val="32"/>
                          <w:szCs w:val="32"/>
                          <w:u w:val="single"/>
                        </w:rPr>
                      </w:pPr>
                    </w:p>
                    <w:p w14:paraId="7CDD9CEA" w14:textId="241CCB89" w:rsidR="00E94F3F" w:rsidRPr="00E94F3F" w:rsidRDefault="00E94F3F" w:rsidP="00E94F3F">
                      <w:pPr>
                        <w:spacing w:after="0" w:line="360" w:lineRule="auto"/>
                        <w:ind w:left="284" w:right="417"/>
                        <w:rPr>
                          <w:rFonts w:cs="Times New Roman"/>
                          <w:sz w:val="32"/>
                          <w:szCs w:val="32"/>
                        </w:rPr>
                      </w:pPr>
                      <w:r w:rsidRPr="00E94F3F">
                        <w:rPr>
                          <w:rFonts w:cs="Times New Roman"/>
                          <w:sz w:val="32"/>
                          <w:szCs w:val="32"/>
                        </w:rPr>
                        <w:t xml:space="preserve">Phản biện 1: </w:t>
                      </w:r>
                      <w:r>
                        <w:rPr>
                          <w:rFonts w:cs="Times New Roman"/>
                          <w:sz w:val="32"/>
                          <w:szCs w:val="32"/>
                        </w:rPr>
                        <w:t xml:space="preserve">TS. Vũ Thị Hương </w:t>
                      </w:r>
                    </w:p>
                    <w:p w14:paraId="5CD9C1A1" w14:textId="28014ECB" w:rsidR="00E94F3F" w:rsidRPr="00E94F3F" w:rsidRDefault="00E94F3F" w:rsidP="00E94F3F">
                      <w:pPr>
                        <w:spacing w:after="0" w:line="360" w:lineRule="auto"/>
                        <w:ind w:left="284" w:right="417"/>
                        <w:rPr>
                          <w:rFonts w:cs="Times New Roman"/>
                          <w:sz w:val="32"/>
                          <w:szCs w:val="32"/>
                        </w:rPr>
                      </w:pPr>
                      <w:r w:rsidRPr="00E94F3F">
                        <w:rPr>
                          <w:rFonts w:cs="Times New Roman"/>
                          <w:sz w:val="32"/>
                          <w:szCs w:val="32"/>
                        </w:rPr>
                        <w:t xml:space="preserve">Phản biện 2: TS. </w:t>
                      </w:r>
                      <w:r>
                        <w:rPr>
                          <w:rFonts w:cs="Times New Roman"/>
                          <w:sz w:val="32"/>
                          <w:szCs w:val="32"/>
                        </w:rPr>
                        <w:t xml:space="preserve">Hồ Thị Vân Anh </w:t>
                      </w:r>
                    </w:p>
                    <w:p w14:paraId="28E62ACF" w14:textId="77777777" w:rsidR="00E94F3F" w:rsidRPr="00E94F3F" w:rsidRDefault="00E94F3F" w:rsidP="00E94F3F">
                      <w:pPr>
                        <w:pStyle w:val="BodyText"/>
                        <w:spacing w:line="360" w:lineRule="auto"/>
                        <w:ind w:left="284" w:right="417"/>
                        <w:rPr>
                          <w:sz w:val="32"/>
                          <w:szCs w:val="32"/>
                          <w:lang w:val="vi-VN"/>
                        </w:rPr>
                      </w:pPr>
                    </w:p>
                    <w:p w14:paraId="21052191" w14:textId="77777777" w:rsidR="00E94F3F" w:rsidRPr="00E94F3F" w:rsidRDefault="00E94F3F" w:rsidP="00E94F3F">
                      <w:pPr>
                        <w:pStyle w:val="BodyText"/>
                        <w:spacing w:line="360" w:lineRule="auto"/>
                        <w:ind w:left="284" w:right="417"/>
                        <w:rPr>
                          <w:sz w:val="32"/>
                          <w:szCs w:val="32"/>
                          <w:lang w:val="vi-VN"/>
                        </w:rPr>
                      </w:pPr>
                    </w:p>
                    <w:p w14:paraId="5CE56D66" w14:textId="77777777" w:rsidR="00E94F3F" w:rsidRPr="00E94F3F" w:rsidRDefault="00E94F3F" w:rsidP="00E94F3F">
                      <w:pPr>
                        <w:pStyle w:val="BodyText"/>
                        <w:spacing w:line="360" w:lineRule="auto"/>
                        <w:ind w:left="284" w:right="417"/>
                        <w:rPr>
                          <w:sz w:val="32"/>
                          <w:szCs w:val="32"/>
                          <w:lang w:val="vi-VN"/>
                        </w:rPr>
                      </w:pPr>
                    </w:p>
                    <w:p w14:paraId="68A2C4F5"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 xml:space="preserve">Luận văn sẽ được bảo vệ trước Hội đồng chấm </w:t>
                      </w:r>
                    </w:p>
                    <w:p w14:paraId="476AE237"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Luận văn thạc sĩ họp tại Trường Đại học Luật</w:t>
                      </w:r>
                    </w:p>
                    <w:p w14:paraId="6A753171" w14:textId="77777777" w:rsidR="00E94F3F" w:rsidRPr="00E94F3F" w:rsidRDefault="00E94F3F" w:rsidP="00E94F3F">
                      <w:pPr>
                        <w:pStyle w:val="BodyText"/>
                        <w:spacing w:line="360" w:lineRule="auto"/>
                        <w:ind w:left="284" w:right="417"/>
                        <w:jc w:val="center"/>
                        <w:rPr>
                          <w:sz w:val="32"/>
                          <w:szCs w:val="32"/>
                          <w:lang w:val="vi-VN"/>
                        </w:rPr>
                      </w:pPr>
                      <w:r w:rsidRPr="00E94F3F">
                        <w:rPr>
                          <w:sz w:val="32"/>
                          <w:szCs w:val="32"/>
                          <w:lang w:val="vi-VN"/>
                        </w:rPr>
                        <w:t>Vào ngày……..tháng 12 năm 2025</w:t>
                      </w:r>
                    </w:p>
                    <w:p w14:paraId="2CF6B79C" w14:textId="77777777" w:rsidR="00E94F3F" w:rsidRPr="00E94F3F" w:rsidRDefault="00E94F3F" w:rsidP="00E94F3F">
                      <w:pPr>
                        <w:spacing w:after="0" w:line="360" w:lineRule="auto"/>
                        <w:ind w:left="284" w:right="417"/>
                        <w:rPr>
                          <w:rFonts w:cs="Times New Roman"/>
                          <w:sz w:val="32"/>
                          <w:szCs w:val="32"/>
                        </w:rPr>
                      </w:pPr>
                    </w:p>
                    <w:p w14:paraId="0FEEA34E" w14:textId="77777777" w:rsidR="00E94F3F" w:rsidRPr="00E94F3F" w:rsidRDefault="00E94F3F" w:rsidP="00E94F3F">
                      <w:pPr>
                        <w:spacing w:after="0" w:line="360" w:lineRule="auto"/>
                        <w:ind w:left="284" w:right="417"/>
                        <w:rPr>
                          <w:rFonts w:cs="Times New Roman"/>
                          <w:sz w:val="32"/>
                          <w:szCs w:val="32"/>
                        </w:rPr>
                      </w:pPr>
                    </w:p>
                    <w:p w14:paraId="50FBB3B0" w14:textId="77777777" w:rsidR="00E94F3F" w:rsidRPr="00E94F3F" w:rsidRDefault="00E94F3F" w:rsidP="00E94F3F">
                      <w:pPr>
                        <w:spacing w:after="0" w:line="360" w:lineRule="auto"/>
                        <w:ind w:left="284" w:right="417"/>
                        <w:rPr>
                          <w:rFonts w:cs="Times New Roman"/>
                          <w:sz w:val="32"/>
                          <w:szCs w:val="32"/>
                        </w:rPr>
                      </w:pPr>
                    </w:p>
                    <w:p w14:paraId="6329444C" w14:textId="77777777" w:rsidR="00E94F3F" w:rsidRPr="00E94F3F" w:rsidRDefault="00E94F3F" w:rsidP="00E94F3F">
                      <w:pPr>
                        <w:pStyle w:val="Heading11"/>
                        <w:spacing w:before="0" w:line="360" w:lineRule="auto"/>
                        <w:ind w:left="284" w:right="417"/>
                        <w:jc w:val="center"/>
                        <w:rPr>
                          <w:lang w:val="vi-VN"/>
                        </w:rPr>
                      </w:pPr>
                      <w:bookmarkStart w:id="5" w:name="_Toc216253880"/>
                      <w:r w:rsidRPr="00E94F3F">
                        <w:rPr>
                          <w:lang w:val="vi-VN"/>
                        </w:rPr>
                        <w:t>Trường Đại học Luật, Đại học Huế</w:t>
                      </w:r>
                      <w:bookmarkEnd w:id="3"/>
                      <w:bookmarkEnd w:id="4"/>
                      <w:bookmarkEnd w:id="5"/>
                    </w:p>
                  </w:txbxContent>
                </v:textbox>
                <w10:wrap anchorx="page"/>
              </v:shape>
            </w:pict>
          </mc:Fallback>
        </mc:AlternateContent>
      </w:r>
      <w:r w:rsidR="00956518">
        <w:rPr>
          <w:rFonts w:cs="Times New Roman"/>
          <w:b/>
          <w:sz w:val="26"/>
          <w:szCs w:val="26"/>
        </w:rPr>
        <w:br w:type="page"/>
      </w:r>
    </w:p>
    <w:p w14:paraId="60A43D67" w14:textId="787BFE2E" w:rsidR="00DB3430" w:rsidRDefault="00DB3430" w:rsidP="00956518">
      <w:pPr>
        <w:spacing w:after="0" w:line="288" w:lineRule="auto"/>
        <w:jc w:val="center"/>
        <w:rPr>
          <w:rFonts w:cs="Times New Roman"/>
          <w:b/>
          <w:sz w:val="26"/>
          <w:szCs w:val="26"/>
        </w:rPr>
      </w:pPr>
      <w:r w:rsidRPr="00956518">
        <w:rPr>
          <w:rFonts w:cs="Times New Roman"/>
          <w:b/>
          <w:sz w:val="26"/>
          <w:szCs w:val="26"/>
        </w:rPr>
        <w:lastRenderedPageBreak/>
        <w:t>MỤC LỤC</w:t>
      </w:r>
    </w:p>
    <w:p w14:paraId="47D31FC0" w14:textId="77777777" w:rsidR="00956518" w:rsidRPr="00956518" w:rsidRDefault="00956518" w:rsidP="00956518">
      <w:pPr>
        <w:spacing w:after="0" w:line="288" w:lineRule="auto"/>
        <w:jc w:val="center"/>
        <w:rPr>
          <w:rFonts w:cs="Times New Roman"/>
          <w:b/>
          <w:sz w:val="26"/>
          <w:szCs w:val="26"/>
        </w:rPr>
      </w:pPr>
    </w:p>
    <w:p w14:paraId="602ADAD5" w14:textId="637181F8" w:rsidR="00956518" w:rsidRPr="00015D5C" w:rsidRDefault="00DB3430" w:rsidP="00970088">
      <w:pPr>
        <w:pStyle w:val="TOC1"/>
        <w:tabs>
          <w:tab w:val="right" w:leader="dot" w:pos="9061"/>
        </w:tabs>
        <w:spacing w:after="0" w:line="288" w:lineRule="auto"/>
        <w:jc w:val="both"/>
        <w:rPr>
          <w:rFonts w:ascii="Times New Roman" w:hAnsi="Times New Roman"/>
          <w:noProof/>
          <w:sz w:val="28"/>
          <w:szCs w:val="28"/>
        </w:rPr>
      </w:pPr>
      <w:r w:rsidRPr="00956518">
        <w:rPr>
          <w:rFonts w:ascii="Times New Roman" w:hAnsi="Times New Roman"/>
          <w:sz w:val="26"/>
          <w:szCs w:val="26"/>
        </w:rPr>
        <w:fldChar w:fldCharType="begin"/>
      </w:r>
      <w:r w:rsidRPr="00956518">
        <w:rPr>
          <w:rFonts w:ascii="Times New Roman" w:hAnsi="Times New Roman"/>
          <w:sz w:val="26"/>
          <w:szCs w:val="26"/>
        </w:rPr>
        <w:instrText xml:space="preserve"> TOC \h \z \t ".1,1,.2,1,.3,1" </w:instrText>
      </w:r>
      <w:r w:rsidRPr="00956518">
        <w:rPr>
          <w:rFonts w:ascii="Times New Roman" w:hAnsi="Times New Roman"/>
          <w:sz w:val="26"/>
          <w:szCs w:val="26"/>
        </w:rPr>
        <w:fldChar w:fldCharType="separate"/>
      </w:r>
      <w:hyperlink w:anchor="_Toc216256358" w:history="1">
        <w:r w:rsidR="00956518" w:rsidRPr="00015D5C">
          <w:rPr>
            <w:rStyle w:val="Hyperlink"/>
            <w:rFonts w:ascii="Times New Roman" w:hAnsi="Times New Roman"/>
            <w:b/>
            <w:noProof/>
            <w:sz w:val="28"/>
            <w:szCs w:val="28"/>
          </w:rPr>
          <w:t>PHẦN MỞ ĐẦU</w:t>
        </w:r>
        <w:r w:rsidR="00956518" w:rsidRPr="00015D5C">
          <w:rPr>
            <w:rFonts w:ascii="Times New Roman" w:hAnsi="Times New Roman"/>
            <w:b/>
            <w:noProof/>
            <w:webHidden/>
            <w:sz w:val="28"/>
            <w:szCs w:val="28"/>
          </w:rPr>
          <w:tab/>
        </w:r>
        <w:r w:rsidR="00956518" w:rsidRPr="00015D5C">
          <w:rPr>
            <w:rFonts w:ascii="Times New Roman" w:hAnsi="Times New Roman"/>
            <w:b/>
            <w:noProof/>
            <w:webHidden/>
            <w:sz w:val="28"/>
            <w:szCs w:val="28"/>
          </w:rPr>
          <w:fldChar w:fldCharType="begin"/>
        </w:r>
        <w:r w:rsidR="00956518" w:rsidRPr="00015D5C">
          <w:rPr>
            <w:rFonts w:ascii="Times New Roman" w:hAnsi="Times New Roman"/>
            <w:b/>
            <w:noProof/>
            <w:webHidden/>
            <w:sz w:val="28"/>
            <w:szCs w:val="28"/>
          </w:rPr>
          <w:instrText xml:space="preserve"> PAGEREF _Toc216256358 \h </w:instrText>
        </w:r>
        <w:r w:rsidR="00956518" w:rsidRPr="00015D5C">
          <w:rPr>
            <w:rFonts w:ascii="Times New Roman" w:hAnsi="Times New Roman"/>
            <w:b/>
            <w:noProof/>
            <w:webHidden/>
            <w:sz w:val="28"/>
            <w:szCs w:val="28"/>
          </w:rPr>
        </w:r>
        <w:r w:rsidR="00956518" w:rsidRPr="00015D5C">
          <w:rPr>
            <w:rFonts w:ascii="Times New Roman" w:hAnsi="Times New Roman"/>
            <w:b/>
            <w:noProof/>
            <w:webHidden/>
            <w:sz w:val="28"/>
            <w:szCs w:val="28"/>
          </w:rPr>
          <w:fldChar w:fldCharType="separate"/>
        </w:r>
        <w:r w:rsidR="00956518" w:rsidRPr="00015D5C">
          <w:rPr>
            <w:rFonts w:ascii="Times New Roman" w:hAnsi="Times New Roman"/>
            <w:b/>
            <w:noProof/>
            <w:webHidden/>
            <w:sz w:val="28"/>
            <w:szCs w:val="28"/>
          </w:rPr>
          <w:t>1</w:t>
        </w:r>
        <w:r w:rsidR="00956518" w:rsidRPr="00015D5C">
          <w:rPr>
            <w:rFonts w:ascii="Times New Roman" w:hAnsi="Times New Roman"/>
            <w:b/>
            <w:noProof/>
            <w:webHidden/>
            <w:sz w:val="28"/>
            <w:szCs w:val="28"/>
          </w:rPr>
          <w:fldChar w:fldCharType="end"/>
        </w:r>
      </w:hyperlink>
    </w:p>
    <w:p w14:paraId="671A16C3" w14:textId="3C6ACE0A"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59" w:history="1">
        <w:r w:rsidRPr="00015D5C">
          <w:rPr>
            <w:rStyle w:val="Hyperlink"/>
            <w:rFonts w:ascii="Times New Roman" w:hAnsi="Times New Roman"/>
            <w:noProof/>
            <w:sz w:val="28"/>
            <w:szCs w:val="28"/>
          </w:rPr>
          <w:t>1. Tính cấp thiết của việc nghiên cứu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_Toc216256359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w:t>
        </w:r>
        <w:r w:rsidRPr="00015D5C">
          <w:rPr>
            <w:rFonts w:ascii="Times New Roman" w:hAnsi="Times New Roman"/>
            <w:noProof/>
            <w:webHidden/>
            <w:sz w:val="28"/>
            <w:szCs w:val="28"/>
          </w:rPr>
          <w:fldChar w:fldCharType="end"/>
        </w:r>
      </w:hyperlink>
    </w:p>
    <w:p w14:paraId="6EE81A91" w14:textId="60FC2131"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0" w:history="1">
        <w:r w:rsidRPr="00015D5C">
          <w:rPr>
            <w:rStyle w:val="Hyperlink"/>
            <w:rFonts w:ascii="Times New Roman" w:hAnsi="Times New Roman"/>
            <w:noProof/>
            <w:sz w:val="28"/>
            <w:szCs w:val="28"/>
          </w:rPr>
          <w:t>2. Tình hình nghiên cứu liên quan đến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_Toc216256360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2</w:t>
        </w:r>
        <w:r w:rsidRPr="00015D5C">
          <w:rPr>
            <w:rFonts w:ascii="Times New Roman" w:hAnsi="Times New Roman"/>
            <w:noProof/>
            <w:webHidden/>
            <w:sz w:val="28"/>
            <w:szCs w:val="28"/>
          </w:rPr>
          <w:fldChar w:fldCharType="end"/>
        </w:r>
      </w:hyperlink>
    </w:p>
    <w:p w14:paraId="595023D0" w14:textId="7FC1B1A6"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1" w:history="1">
        <w:r w:rsidRPr="00015D5C">
          <w:rPr>
            <w:rStyle w:val="Hyperlink"/>
            <w:rFonts w:ascii="Times New Roman" w:hAnsi="Times New Roman"/>
            <w:noProof/>
            <w:sz w:val="28"/>
            <w:szCs w:val="28"/>
          </w:rPr>
          <w:t>3. Mục đích và nhiệm vụ nghiên cứu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_Toc216256361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4</w:t>
        </w:r>
        <w:r w:rsidRPr="00015D5C">
          <w:rPr>
            <w:rFonts w:ascii="Times New Roman" w:hAnsi="Times New Roman"/>
            <w:noProof/>
            <w:webHidden/>
            <w:sz w:val="28"/>
            <w:szCs w:val="28"/>
          </w:rPr>
          <w:fldChar w:fldCharType="end"/>
        </w:r>
      </w:hyperlink>
    </w:p>
    <w:p w14:paraId="727AB535" w14:textId="452CC283"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2" w:history="1">
        <w:r w:rsidRPr="00015D5C">
          <w:rPr>
            <w:rStyle w:val="Hyperlink"/>
            <w:rFonts w:ascii="Times New Roman" w:hAnsi="Times New Roman"/>
            <w:noProof/>
            <w:sz w:val="28"/>
            <w:szCs w:val="28"/>
          </w:rPr>
          <w:t>4. Đối tượng và phạm vi nghiên cứu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_Toc216256362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4</w:t>
        </w:r>
        <w:r w:rsidRPr="00015D5C">
          <w:rPr>
            <w:rFonts w:ascii="Times New Roman" w:hAnsi="Times New Roman"/>
            <w:noProof/>
            <w:webHidden/>
            <w:sz w:val="28"/>
            <w:szCs w:val="28"/>
          </w:rPr>
          <w:fldChar w:fldCharType="end"/>
        </w:r>
      </w:hyperlink>
    </w:p>
    <w:p w14:paraId="68869981" w14:textId="74BD326F"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3" w:history="1">
        <w:r w:rsidRPr="00015D5C">
          <w:rPr>
            <w:rStyle w:val="Hyperlink"/>
            <w:rFonts w:ascii="Times New Roman" w:hAnsi="Times New Roman"/>
            <w:noProof/>
            <w:sz w:val="28"/>
            <w:szCs w:val="28"/>
          </w:rPr>
          <w:t>5. Phương pháp nghiên cứu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_Toc216256363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5</w:t>
        </w:r>
        <w:r w:rsidRPr="00015D5C">
          <w:rPr>
            <w:rFonts w:ascii="Times New Roman" w:hAnsi="Times New Roman"/>
            <w:noProof/>
            <w:webHidden/>
            <w:sz w:val="28"/>
            <w:szCs w:val="28"/>
          </w:rPr>
          <w:fldChar w:fldCharType="end"/>
        </w:r>
      </w:hyperlink>
    </w:p>
    <w:p w14:paraId="0EBBCF65" w14:textId="056E33F5"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4" w:history="1">
        <w:r w:rsidRPr="00015D5C">
          <w:rPr>
            <w:rStyle w:val="Hyperlink"/>
            <w:rFonts w:ascii="Times New Roman" w:hAnsi="Times New Roman"/>
            <w:noProof/>
            <w:sz w:val="28"/>
            <w:szCs w:val="28"/>
          </w:rPr>
          <w:t>6. Ý nghĩa khoa học và ý nghĩa thực tiễn của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_Toc216256364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6</w:t>
        </w:r>
        <w:r w:rsidRPr="00015D5C">
          <w:rPr>
            <w:rFonts w:ascii="Times New Roman" w:hAnsi="Times New Roman"/>
            <w:noProof/>
            <w:webHidden/>
            <w:sz w:val="28"/>
            <w:szCs w:val="28"/>
          </w:rPr>
          <w:fldChar w:fldCharType="end"/>
        </w:r>
      </w:hyperlink>
    </w:p>
    <w:p w14:paraId="56100DE3" w14:textId="6CFFD8F6"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65" w:history="1">
        <w:r w:rsidRPr="00015D5C">
          <w:rPr>
            <w:rStyle w:val="Hyperlink"/>
            <w:rFonts w:ascii="Times New Roman" w:hAnsi="Times New Roman"/>
            <w:noProof/>
            <w:sz w:val="28"/>
            <w:szCs w:val="28"/>
          </w:rPr>
          <w:t>7. Kết cấu của luận văn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_Toc216256365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6</w:t>
        </w:r>
        <w:r w:rsidRPr="00015D5C">
          <w:rPr>
            <w:rFonts w:ascii="Times New Roman" w:hAnsi="Times New Roman"/>
            <w:noProof/>
            <w:webHidden/>
            <w:sz w:val="28"/>
            <w:szCs w:val="28"/>
          </w:rPr>
          <w:fldChar w:fldCharType="end"/>
        </w:r>
      </w:hyperlink>
    </w:p>
    <w:p w14:paraId="6DDFBE36" w14:textId="399C9597"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66" w:history="1">
        <w:r w:rsidRPr="00015D5C">
          <w:rPr>
            <w:rStyle w:val="Hyperlink"/>
            <w:rFonts w:ascii="Times New Roman" w:hAnsi="Times New Roman"/>
            <w:b/>
            <w:noProof/>
            <w:sz w:val="28"/>
            <w:szCs w:val="28"/>
          </w:rPr>
          <w:t>CHƯƠNG 1</w:t>
        </w:r>
        <w:r w:rsidR="00015D5C" w:rsidRPr="00015D5C">
          <w:rPr>
            <w:rFonts w:ascii="Times New Roman" w:hAnsi="Times New Roman"/>
            <w:b/>
            <w:noProof/>
            <w:webHidden/>
            <w:sz w:val="28"/>
            <w:szCs w:val="28"/>
          </w:rPr>
          <w:t>.</w:t>
        </w:r>
      </w:hyperlink>
      <w:r w:rsidR="00015D5C" w:rsidRPr="00015D5C">
        <w:rPr>
          <w:rStyle w:val="Hyperlink"/>
          <w:rFonts w:ascii="Times New Roman" w:hAnsi="Times New Roman"/>
          <w:b/>
          <w:noProof/>
          <w:sz w:val="28"/>
          <w:szCs w:val="28"/>
          <w:u w:val="none"/>
        </w:rPr>
        <w:t xml:space="preserve"> </w:t>
      </w:r>
      <w:hyperlink w:anchor="_Toc216256367" w:history="1">
        <w:r w:rsidRPr="00015D5C">
          <w:rPr>
            <w:rStyle w:val="Hyperlink"/>
            <w:rFonts w:ascii="Times New Roman" w:hAnsi="Times New Roman"/>
            <w:b/>
            <w:noProof/>
            <w:sz w:val="28"/>
            <w:szCs w:val="28"/>
            <w:u w:val="none"/>
          </w:rPr>
          <w:t>MỘT SỐ VẤN ĐỀ LÝ LUẬN PHÁP LUẬT VỀ THUÊ MUA NHÀ Ở</w:t>
        </w:r>
      </w:hyperlink>
      <w:r w:rsidR="00015D5C" w:rsidRPr="00015D5C">
        <w:rPr>
          <w:rStyle w:val="Hyperlink"/>
          <w:rFonts w:ascii="Times New Roman" w:hAnsi="Times New Roman"/>
          <w:b/>
          <w:noProof/>
          <w:sz w:val="28"/>
          <w:szCs w:val="28"/>
          <w:u w:val="none"/>
        </w:rPr>
        <w:t xml:space="preserve"> </w:t>
      </w:r>
      <w:hyperlink w:anchor="_Toc216256368" w:history="1">
        <w:r w:rsidRPr="00015D5C">
          <w:rPr>
            <w:rStyle w:val="Hyperlink"/>
            <w:rFonts w:ascii="Times New Roman" w:hAnsi="Times New Roman"/>
            <w:b/>
            <w:noProof/>
            <w:sz w:val="28"/>
            <w:szCs w:val="28"/>
            <w:u w:val="none"/>
          </w:rPr>
          <w:t>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_Toc216256368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6</w:t>
        </w:r>
        <w:r w:rsidRPr="00015D5C">
          <w:rPr>
            <w:rFonts w:ascii="Times New Roman" w:hAnsi="Times New Roman"/>
            <w:b/>
            <w:noProof/>
            <w:webHidden/>
            <w:sz w:val="28"/>
            <w:szCs w:val="28"/>
          </w:rPr>
          <w:fldChar w:fldCharType="end"/>
        </w:r>
      </w:hyperlink>
    </w:p>
    <w:p w14:paraId="3B91180D" w14:textId="48F9D816"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69" w:history="1">
        <w:r w:rsidRPr="00015D5C">
          <w:rPr>
            <w:rStyle w:val="Hyperlink"/>
            <w:rFonts w:ascii="Times New Roman" w:hAnsi="Times New Roman"/>
            <w:b/>
            <w:noProof/>
            <w:sz w:val="28"/>
            <w:szCs w:val="28"/>
            <w:u w:val="none"/>
          </w:rPr>
          <w:t>1.1. Khái quát về 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_Toc216256369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7</w:t>
        </w:r>
        <w:r w:rsidRPr="00015D5C">
          <w:rPr>
            <w:rFonts w:ascii="Times New Roman" w:hAnsi="Times New Roman"/>
            <w:b/>
            <w:noProof/>
            <w:webHidden/>
            <w:sz w:val="28"/>
            <w:szCs w:val="28"/>
          </w:rPr>
          <w:fldChar w:fldCharType="end"/>
        </w:r>
      </w:hyperlink>
    </w:p>
    <w:p w14:paraId="48547D12" w14:textId="213D06DB"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0" w:history="1">
        <w:r w:rsidRPr="00015D5C">
          <w:rPr>
            <w:rStyle w:val="Hyperlink"/>
            <w:rFonts w:ascii="Times New Roman" w:hAnsi="Times New Roman"/>
            <w:noProof/>
            <w:sz w:val="28"/>
            <w:szCs w:val="28"/>
          </w:rPr>
          <w:t>1.1.1. Khái niệm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_Toc216256370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7</w:t>
        </w:r>
        <w:r w:rsidRPr="00015D5C">
          <w:rPr>
            <w:rFonts w:ascii="Times New Roman" w:hAnsi="Times New Roman"/>
            <w:noProof/>
            <w:webHidden/>
            <w:sz w:val="28"/>
            <w:szCs w:val="28"/>
          </w:rPr>
          <w:fldChar w:fldCharType="end"/>
        </w:r>
      </w:hyperlink>
    </w:p>
    <w:p w14:paraId="6C4EE6EA" w14:textId="1F979EA6"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1" w:history="1">
        <w:r w:rsidRPr="00015D5C">
          <w:rPr>
            <w:rStyle w:val="Hyperlink"/>
            <w:rFonts w:ascii="Times New Roman" w:hAnsi="Times New Roman"/>
            <w:noProof/>
            <w:sz w:val="28"/>
            <w:szCs w:val="28"/>
          </w:rPr>
          <w:t>1.1.2. Đặc điểm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_Toc216256371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7</w:t>
        </w:r>
        <w:r w:rsidRPr="00015D5C">
          <w:rPr>
            <w:rFonts w:ascii="Times New Roman" w:hAnsi="Times New Roman"/>
            <w:noProof/>
            <w:webHidden/>
            <w:sz w:val="28"/>
            <w:szCs w:val="28"/>
          </w:rPr>
          <w:fldChar w:fldCharType="end"/>
        </w:r>
      </w:hyperlink>
    </w:p>
    <w:p w14:paraId="29FD94DF" w14:textId="29F42166"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72" w:history="1">
        <w:r w:rsidRPr="00015D5C">
          <w:rPr>
            <w:rStyle w:val="Hyperlink"/>
            <w:rFonts w:ascii="Times New Roman" w:hAnsi="Times New Roman"/>
            <w:b/>
            <w:noProof/>
            <w:sz w:val="28"/>
            <w:szCs w:val="28"/>
          </w:rPr>
          <w:t xml:space="preserve">1.2. </w:t>
        </w:r>
        <w:r w:rsidRPr="00015D5C">
          <w:rPr>
            <w:rStyle w:val="Hyperlink"/>
            <w:rFonts w:ascii="Times New Roman Bold" w:hAnsi="Times New Roman Bold"/>
            <w:b/>
            <w:noProof/>
            <w:spacing w:val="-6"/>
            <w:sz w:val="28"/>
            <w:szCs w:val="28"/>
          </w:rPr>
          <w:t>Khái quát pháp luật về 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_Toc216256372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7</w:t>
        </w:r>
        <w:r w:rsidRPr="00015D5C">
          <w:rPr>
            <w:rFonts w:ascii="Times New Roman" w:hAnsi="Times New Roman"/>
            <w:b/>
            <w:noProof/>
            <w:webHidden/>
            <w:sz w:val="28"/>
            <w:szCs w:val="28"/>
          </w:rPr>
          <w:fldChar w:fldCharType="end"/>
        </w:r>
      </w:hyperlink>
    </w:p>
    <w:p w14:paraId="0044FE37" w14:textId="5D83D0E8"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3" w:history="1">
        <w:r w:rsidRPr="00015D5C">
          <w:rPr>
            <w:rStyle w:val="Hyperlink"/>
            <w:rFonts w:ascii="Times New Roman" w:hAnsi="Times New Roman"/>
            <w:noProof/>
            <w:sz w:val="28"/>
            <w:szCs w:val="28"/>
          </w:rPr>
          <w:t>1.2.1. Khái niệm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_Toc216256373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7</w:t>
        </w:r>
        <w:r w:rsidRPr="00015D5C">
          <w:rPr>
            <w:rFonts w:ascii="Times New Roman" w:hAnsi="Times New Roman"/>
            <w:noProof/>
            <w:webHidden/>
            <w:sz w:val="28"/>
            <w:szCs w:val="28"/>
          </w:rPr>
          <w:fldChar w:fldCharType="end"/>
        </w:r>
      </w:hyperlink>
    </w:p>
    <w:p w14:paraId="71D9373B" w14:textId="5F99F961"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4" w:history="1">
        <w:r w:rsidRPr="00015D5C">
          <w:rPr>
            <w:rStyle w:val="Hyperlink"/>
            <w:rFonts w:ascii="Times New Roman" w:hAnsi="Times New Roman"/>
            <w:noProof/>
            <w:sz w:val="28"/>
            <w:szCs w:val="28"/>
          </w:rPr>
          <w:t>1.2.2. Đặc điểm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_Toc216256374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7</w:t>
        </w:r>
        <w:r w:rsidRPr="00015D5C">
          <w:rPr>
            <w:rFonts w:ascii="Times New Roman" w:hAnsi="Times New Roman"/>
            <w:noProof/>
            <w:webHidden/>
            <w:sz w:val="28"/>
            <w:szCs w:val="28"/>
          </w:rPr>
          <w:fldChar w:fldCharType="end"/>
        </w:r>
      </w:hyperlink>
    </w:p>
    <w:p w14:paraId="3528B591" w14:textId="165B7601"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5" w:history="1">
        <w:r w:rsidRPr="00015D5C">
          <w:rPr>
            <w:rStyle w:val="Hyperlink"/>
            <w:rFonts w:ascii="Times New Roman" w:hAnsi="Times New Roman"/>
            <w:noProof/>
            <w:sz w:val="28"/>
            <w:szCs w:val="28"/>
          </w:rPr>
          <w:t>1.2.3. Nội dung cơ bản của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_Toc216256375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8</w:t>
        </w:r>
        <w:r w:rsidRPr="00015D5C">
          <w:rPr>
            <w:rFonts w:ascii="Times New Roman" w:hAnsi="Times New Roman"/>
            <w:noProof/>
            <w:webHidden/>
            <w:sz w:val="28"/>
            <w:szCs w:val="28"/>
          </w:rPr>
          <w:fldChar w:fldCharType="end"/>
        </w:r>
      </w:hyperlink>
    </w:p>
    <w:p w14:paraId="75CA4986" w14:textId="5934340D"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6" w:history="1">
        <w:r w:rsidRPr="00015D5C">
          <w:rPr>
            <w:rStyle w:val="Hyperlink"/>
            <w:rFonts w:ascii="Times New Roman" w:hAnsi="Times New Roman"/>
            <w:noProof/>
            <w:sz w:val="28"/>
            <w:szCs w:val="28"/>
          </w:rPr>
          <w:t>1.2.4. Vai trò của pháp luật về thuê mua nhà ở</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_Toc216256376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9</w:t>
        </w:r>
        <w:r w:rsidRPr="00015D5C">
          <w:rPr>
            <w:rFonts w:ascii="Times New Roman" w:hAnsi="Times New Roman"/>
            <w:noProof/>
            <w:webHidden/>
            <w:sz w:val="28"/>
            <w:szCs w:val="28"/>
          </w:rPr>
          <w:fldChar w:fldCharType="end"/>
        </w:r>
      </w:hyperlink>
    </w:p>
    <w:p w14:paraId="6C738F51" w14:textId="3CDB4C7A"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7" w:history="1">
        <w:r w:rsidRPr="00015D5C">
          <w:rPr>
            <w:rStyle w:val="Hyperlink"/>
            <w:rFonts w:ascii="Times New Roman" w:hAnsi="Times New Roman"/>
            <w:b/>
            <w:noProof/>
            <w:sz w:val="28"/>
            <w:szCs w:val="28"/>
          </w:rPr>
          <w:t>1.3. Các yếu tố tác động đến Pháp luật và thực hiện pháp luật về thuê mua nhà ở</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_Toc216256377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10</w:t>
        </w:r>
        <w:r w:rsidRPr="00015D5C">
          <w:rPr>
            <w:rFonts w:ascii="Times New Roman" w:hAnsi="Times New Roman"/>
            <w:b/>
            <w:noProof/>
            <w:webHidden/>
            <w:sz w:val="28"/>
            <w:szCs w:val="28"/>
          </w:rPr>
          <w:fldChar w:fldCharType="end"/>
        </w:r>
      </w:hyperlink>
    </w:p>
    <w:p w14:paraId="284DF729" w14:textId="00709F01"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8" w:history="1">
        <w:r w:rsidRPr="00015D5C">
          <w:rPr>
            <w:rStyle w:val="Hyperlink"/>
            <w:rFonts w:ascii="Times New Roman" w:hAnsi="Times New Roman"/>
            <w:noProof/>
            <w:sz w:val="28"/>
            <w:szCs w:val="28"/>
          </w:rPr>
          <w:t>1.3.1. Chính sách an sinh xã hội</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_Toc216256378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10</w:t>
        </w:r>
        <w:r w:rsidRPr="00015D5C">
          <w:rPr>
            <w:rFonts w:ascii="Times New Roman" w:hAnsi="Times New Roman"/>
            <w:noProof/>
            <w:webHidden/>
            <w:sz w:val="28"/>
            <w:szCs w:val="28"/>
          </w:rPr>
          <w:fldChar w:fldCharType="end"/>
        </w:r>
      </w:hyperlink>
    </w:p>
    <w:p w14:paraId="520FA68D" w14:textId="521DA61B"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79" w:history="1">
        <w:r w:rsidRPr="00015D5C">
          <w:rPr>
            <w:rStyle w:val="Hyperlink"/>
            <w:rFonts w:ascii="Times New Roman" w:hAnsi="Times New Roman"/>
            <w:noProof/>
            <w:sz w:val="28"/>
            <w:szCs w:val="28"/>
          </w:rPr>
          <w:t>1.3.2. Mức độ hoàn thiện pháp luật</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_Toc216256379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10</w:t>
        </w:r>
        <w:r w:rsidRPr="00015D5C">
          <w:rPr>
            <w:rFonts w:ascii="Times New Roman" w:hAnsi="Times New Roman"/>
            <w:noProof/>
            <w:webHidden/>
            <w:sz w:val="28"/>
            <w:szCs w:val="28"/>
          </w:rPr>
          <w:fldChar w:fldCharType="end"/>
        </w:r>
      </w:hyperlink>
    </w:p>
    <w:p w14:paraId="3D755414" w14:textId="7E77E182"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0" w:history="1">
        <w:r w:rsidRPr="00015D5C">
          <w:rPr>
            <w:rStyle w:val="Hyperlink"/>
            <w:rFonts w:ascii="Times New Roman" w:hAnsi="Times New Roman"/>
            <w:noProof/>
            <w:sz w:val="28"/>
            <w:szCs w:val="28"/>
          </w:rPr>
          <w:t>1.3.3. Nhận thức của các chủ thể</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_Toc216256380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10</w:t>
        </w:r>
        <w:r w:rsidRPr="00015D5C">
          <w:rPr>
            <w:rFonts w:ascii="Times New Roman" w:hAnsi="Times New Roman"/>
            <w:noProof/>
            <w:webHidden/>
            <w:sz w:val="28"/>
            <w:szCs w:val="28"/>
          </w:rPr>
          <w:fldChar w:fldCharType="end"/>
        </w:r>
      </w:hyperlink>
    </w:p>
    <w:p w14:paraId="59274979" w14:textId="2E7E2622"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1" w:history="1">
        <w:r w:rsidRPr="00015D5C">
          <w:rPr>
            <w:rStyle w:val="Hyperlink"/>
            <w:rFonts w:ascii="Times New Roman" w:hAnsi="Times New Roman"/>
            <w:noProof/>
            <w:sz w:val="28"/>
            <w:szCs w:val="28"/>
          </w:rPr>
          <w:t>1.3.4. Giám sát, kiểm tra của Nhà nước</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_Toc216256381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10</w:t>
        </w:r>
        <w:r w:rsidRPr="00015D5C">
          <w:rPr>
            <w:rFonts w:ascii="Times New Roman" w:hAnsi="Times New Roman"/>
            <w:noProof/>
            <w:webHidden/>
            <w:sz w:val="28"/>
            <w:szCs w:val="28"/>
          </w:rPr>
          <w:fldChar w:fldCharType="end"/>
        </w:r>
      </w:hyperlink>
    </w:p>
    <w:p w14:paraId="533A885D" w14:textId="2B858801"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2" w:history="1">
        <w:r w:rsidRPr="00015D5C">
          <w:rPr>
            <w:rStyle w:val="Hyperlink"/>
            <w:rFonts w:ascii="Times New Roman" w:hAnsi="Times New Roman"/>
            <w:noProof/>
            <w:sz w:val="28"/>
            <w:szCs w:val="28"/>
          </w:rPr>
          <w:t>Tiểu kết Chương 1</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_Toc216256382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11</w:t>
        </w:r>
        <w:r w:rsidRPr="00015D5C">
          <w:rPr>
            <w:rFonts w:ascii="Times New Roman" w:hAnsi="Times New Roman"/>
            <w:noProof/>
            <w:webHidden/>
            <w:sz w:val="28"/>
            <w:szCs w:val="28"/>
          </w:rPr>
          <w:fldChar w:fldCharType="end"/>
        </w:r>
      </w:hyperlink>
    </w:p>
    <w:p w14:paraId="75D61000" w14:textId="76F52D9A"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83" w:history="1">
        <w:r w:rsidRPr="00015D5C">
          <w:rPr>
            <w:rStyle w:val="Hyperlink"/>
            <w:rFonts w:ascii="Times New Roman" w:hAnsi="Times New Roman"/>
            <w:b/>
            <w:noProof/>
            <w:sz w:val="28"/>
            <w:szCs w:val="28"/>
            <w:u w:val="none"/>
          </w:rPr>
          <w:t>CHƯƠNG 2</w:t>
        </w:r>
        <w:r w:rsidR="00015D5C" w:rsidRPr="00015D5C">
          <w:rPr>
            <w:rFonts w:ascii="Times New Roman" w:hAnsi="Times New Roman"/>
            <w:b/>
            <w:noProof/>
            <w:webHidden/>
            <w:sz w:val="28"/>
            <w:szCs w:val="28"/>
          </w:rPr>
          <w:t>.</w:t>
        </w:r>
      </w:hyperlink>
      <w:r w:rsidR="00015D5C" w:rsidRPr="00015D5C">
        <w:rPr>
          <w:rStyle w:val="Hyperlink"/>
          <w:rFonts w:ascii="Times New Roman" w:hAnsi="Times New Roman"/>
          <w:b/>
          <w:noProof/>
          <w:sz w:val="28"/>
          <w:szCs w:val="28"/>
          <w:u w:val="none"/>
        </w:rPr>
        <w:t xml:space="preserve"> </w:t>
      </w:r>
      <w:bookmarkStart w:id="6" w:name="_GoBack"/>
      <w:r w:rsidRPr="00015D5C">
        <w:rPr>
          <w:rStyle w:val="Hyperlink"/>
          <w:rFonts w:ascii="Times New Roman" w:hAnsi="Times New Roman"/>
          <w:b/>
          <w:noProof/>
          <w:sz w:val="28"/>
          <w:szCs w:val="28"/>
        </w:rPr>
        <w:fldChar w:fldCharType="begin"/>
      </w:r>
      <w:r w:rsidRPr="00015D5C">
        <w:rPr>
          <w:rStyle w:val="Hyperlink"/>
          <w:rFonts w:ascii="Times New Roman" w:hAnsi="Times New Roman"/>
          <w:b/>
          <w:noProof/>
          <w:sz w:val="28"/>
          <w:szCs w:val="28"/>
        </w:rPr>
        <w:instrText xml:space="preserve"> </w:instrText>
      </w:r>
      <w:r w:rsidRPr="00015D5C">
        <w:rPr>
          <w:rFonts w:ascii="Times New Roman" w:hAnsi="Times New Roman"/>
          <w:b/>
          <w:noProof/>
          <w:sz w:val="28"/>
          <w:szCs w:val="28"/>
        </w:rPr>
        <w:instrText>HYPERLINK \l "_Toc216256384"</w:instrText>
      </w:r>
      <w:r w:rsidRPr="00015D5C">
        <w:rPr>
          <w:rStyle w:val="Hyperlink"/>
          <w:rFonts w:ascii="Times New Roman" w:hAnsi="Times New Roman"/>
          <w:b/>
          <w:noProof/>
          <w:sz w:val="28"/>
          <w:szCs w:val="28"/>
        </w:rPr>
        <w:instrText xml:space="preserve"> </w:instrText>
      </w:r>
      <w:r w:rsidRPr="00015D5C">
        <w:rPr>
          <w:rStyle w:val="Hyperlink"/>
          <w:rFonts w:ascii="Times New Roman" w:hAnsi="Times New Roman"/>
          <w:b/>
          <w:noProof/>
          <w:sz w:val="28"/>
          <w:szCs w:val="28"/>
        </w:rPr>
      </w:r>
      <w:r w:rsidRPr="00015D5C">
        <w:rPr>
          <w:rStyle w:val="Hyperlink"/>
          <w:rFonts w:ascii="Times New Roman" w:hAnsi="Times New Roman"/>
          <w:b/>
          <w:noProof/>
          <w:sz w:val="28"/>
          <w:szCs w:val="28"/>
        </w:rPr>
        <w:fldChar w:fldCharType="separate"/>
      </w:r>
      <w:r w:rsidRPr="00015D5C">
        <w:rPr>
          <w:rStyle w:val="Hyperlink"/>
          <w:rFonts w:ascii="Times New Roman" w:hAnsi="Times New Roman"/>
          <w:b/>
          <w:noProof/>
          <w:sz w:val="28"/>
          <w:szCs w:val="28"/>
        </w:rPr>
        <w:t xml:space="preserve">THỰC TRẠNG PHÁP LUẬT VÀ THỰC TIỄN THỰC HIỆN PHÁP LUẬT </w:t>
      </w:r>
      <w:r w:rsidRPr="00015D5C">
        <w:rPr>
          <w:rStyle w:val="Hyperlink"/>
          <w:rFonts w:ascii="Times New Roman" w:hAnsi="Times New Roman"/>
          <w:b/>
          <w:noProof/>
          <w:spacing w:val="-6"/>
          <w:sz w:val="28"/>
          <w:szCs w:val="28"/>
        </w:rPr>
        <w:t xml:space="preserve">VIỆT NAM VỀ </w:t>
      </w:r>
      <w:r w:rsidRPr="00015D5C">
        <w:rPr>
          <w:rStyle w:val="Hyperlink"/>
          <w:rFonts w:ascii="Times New Roman" w:hAnsi="Times New Roman"/>
          <w:b/>
          <w:noProof/>
          <w:spacing w:val="-6"/>
          <w:sz w:val="28"/>
          <w:szCs w:val="28"/>
          <w:lang w:val="af-ZA"/>
        </w:rPr>
        <w:t>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_Toc216256384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12</w:t>
      </w:r>
      <w:r w:rsidRPr="00015D5C">
        <w:rPr>
          <w:rFonts w:ascii="Times New Roman" w:hAnsi="Times New Roman"/>
          <w:b/>
          <w:noProof/>
          <w:webHidden/>
          <w:sz w:val="28"/>
          <w:szCs w:val="28"/>
        </w:rPr>
        <w:fldChar w:fldCharType="end"/>
      </w:r>
      <w:r w:rsidRPr="00015D5C">
        <w:rPr>
          <w:rStyle w:val="Hyperlink"/>
          <w:rFonts w:ascii="Times New Roman" w:hAnsi="Times New Roman"/>
          <w:b/>
          <w:noProof/>
          <w:sz w:val="28"/>
          <w:szCs w:val="28"/>
        </w:rPr>
        <w:fldChar w:fldCharType="end"/>
      </w:r>
    </w:p>
    <w:bookmarkEnd w:id="6"/>
    <w:p w14:paraId="3030C411" w14:textId="28183C47"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r w:rsidRPr="00015D5C">
        <w:rPr>
          <w:rStyle w:val="Hyperlink"/>
          <w:rFonts w:ascii="Times New Roman" w:hAnsi="Times New Roman"/>
          <w:b/>
          <w:noProof/>
          <w:sz w:val="28"/>
          <w:szCs w:val="28"/>
        </w:rPr>
        <w:fldChar w:fldCharType="begin"/>
      </w:r>
      <w:r w:rsidRPr="00015D5C">
        <w:rPr>
          <w:rStyle w:val="Hyperlink"/>
          <w:rFonts w:ascii="Times New Roman" w:hAnsi="Times New Roman"/>
          <w:b/>
          <w:noProof/>
          <w:sz w:val="28"/>
          <w:szCs w:val="28"/>
        </w:rPr>
        <w:instrText xml:space="preserve"> </w:instrText>
      </w:r>
      <w:r w:rsidRPr="00015D5C">
        <w:rPr>
          <w:rFonts w:ascii="Times New Roman" w:hAnsi="Times New Roman"/>
          <w:b/>
          <w:noProof/>
          <w:sz w:val="28"/>
          <w:szCs w:val="28"/>
        </w:rPr>
        <w:instrText>HYPERLINK \l "_Toc216256385"</w:instrText>
      </w:r>
      <w:r w:rsidRPr="00015D5C">
        <w:rPr>
          <w:rStyle w:val="Hyperlink"/>
          <w:rFonts w:ascii="Times New Roman" w:hAnsi="Times New Roman"/>
          <w:b/>
          <w:noProof/>
          <w:sz w:val="28"/>
          <w:szCs w:val="28"/>
        </w:rPr>
        <w:instrText xml:space="preserve"> </w:instrText>
      </w:r>
      <w:r w:rsidRPr="00015D5C">
        <w:rPr>
          <w:rStyle w:val="Hyperlink"/>
          <w:rFonts w:ascii="Times New Roman" w:hAnsi="Times New Roman"/>
          <w:b/>
          <w:noProof/>
          <w:sz w:val="28"/>
          <w:szCs w:val="28"/>
        </w:rPr>
      </w:r>
      <w:r w:rsidRPr="00015D5C">
        <w:rPr>
          <w:rStyle w:val="Hyperlink"/>
          <w:rFonts w:ascii="Times New Roman" w:hAnsi="Times New Roman"/>
          <w:b/>
          <w:noProof/>
          <w:sz w:val="28"/>
          <w:szCs w:val="28"/>
        </w:rPr>
        <w:fldChar w:fldCharType="separate"/>
      </w:r>
      <w:r w:rsidRPr="00015D5C">
        <w:rPr>
          <w:rStyle w:val="Hyperlink"/>
          <w:rFonts w:ascii="Times New Roman" w:hAnsi="Times New Roman"/>
          <w:b/>
          <w:noProof/>
          <w:sz w:val="28"/>
          <w:szCs w:val="28"/>
          <w:lang w:val="da-DK"/>
        </w:rPr>
        <w:t xml:space="preserve">2.1. Quy định pháp luật hiện hành về </w:t>
      </w:r>
      <w:r w:rsidRPr="00015D5C">
        <w:rPr>
          <w:rStyle w:val="Hyperlink"/>
          <w:rFonts w:ascii="Times New Roman" w:hAnsi="Times New Roman"/>
          <w:b/>
          <w:noProof/>
          <w:sz w:val="28"/>
          <w:szCs w:val="28"/>
        </w:rPr>
        <w:t>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_Toc216256385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12</w:t>
      </w:r>
      <w:r w:rsidRPr="00015D5C">
        <w:rPr>
          <w:rFonts w:ascii="Times New Roman" w:hAnsi="Times New Roman"/>
          <w:b/>
          <w:noProof/>
          <w:webHidden/>
          <w:sz w:val="28"/>
          <w:szCs w:val="28"/>
        </w:rPr>
        <w:fldChar w:fldCharType="end"/>
      </w:r>
      <w:r w:rsidRPr="00015D5C">
        <w:rPr>
          <w:rStyle w:val="Hyperlink"/>
          <w:rFonts w:ascii="Times New Roman" w:hAnsi="Times New Roman"/>
          <w:b/>
          <w:noProof/>
          <w:sz w:val="28"/>
          <w:szCs w:val="28"/>
        </w:rPr>
        <w:fldChar w:fldCharType="end"/>
      </w:r>
    </w:p>
    <w:p w14:paraId="59DE8196" w14:textId="0B398904"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6" w:history="1">
        <w:r w:rsidRPr="00015D5C">
          <w:rPr>
            <w:rStyle w:val="Hyperlink"/>
            <w:rFonts w:ascii="Times New Roman" w:hAnsi="Times New Roman"/>
            <w:noProof/>
            <w:sz w:val="28"/>
            <w:szCs w:val="28"/>
            <w:lang w:val="af-ZA"/>
          </w:rPr>
          <w:t>2.1.1. Quy định về chủ thể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_Toc216256386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12</w:t>
        </w:r>
        <w:r w:rsidRPr="00015D5C">
          <w:rPr>
            <w:rFonts w:ascii="Times New Roman" w:hAnsi="Times New Roman"/>
            <w:noProof/>
            <w:webHidden/>
            <w:sz w:val="28"/>
            <w:szCs w:val="28"/>
          </w:rPr>
          <w:fldChar w:fldCharType="end"/>
        </w:r>
      </w:hyperlink>
    </w:p>
    <w:p w14:paraId="481E4749" w14:textId="786CE51A"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7" w:history="1">
        <w:r w:rsidRPr="00015D5C">
          <w:rPr>
            <w:rStyle w:val="Hyperlink"/>
            <w:rFonts w:ascii="Times New Roman" w:hAnsi="Times New Roman"/>
            <w:noProof/>
            <w:sz w:val="28"/>
            <w:szCs w:val="28"/>
            <w:lang w:val="af-ZA"/>
          </w:rPr>
          <w:t>2.1.2. Quy định về điều kiện nhà ở được giao dịch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_Toc216256387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12</w:t>
        </w:r>
        <w:r w:rsidRPr="00015D5C">
          <w:rPr>
            <w:rFonts w:ascii="Times New Roman" w:hAnsi="Times New Roman"/>
            <w:noProof/>
            <w:webHidden/>
            <w:sz w:val="28"/>
            <w:szCs w:val="28"/>
          </w:rPr>
          <w:fldChar w:fldCharType="end"/>
        </w:r>
      </w:hyperlink>
    </w:p>
    <w:p w14:paraId="4CA195A8" w14:textId="04143B1D"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88" w:history="1">
        <w:r w:rsidRPr="00015D5C">
          <w:rPr>
            <w:rStyle w:val="Hyperlink"/>
            <w:rFonts w:ascii="Times New Roman" w:hAnsi="Times New Roman"/>
            <w:noProof/>
            <w:sz w:val="28"/>
            <w:szCs w:val="28"/>
            <w:lang w:val="af-ZA"/>
          </w:rPr>
          <w:t>2.1.3. Hợp đồng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_Toc216256388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12</w:t>
        </w:r>
        <w:r w:rsidRPr="00015D5C">
          <w:rPr>
            <w:rFonts w:ascii="Times New Roman" w:hAnsi="Times New Roman"/>
            <w:noProof/>
            <w:webHidden/>
            <w:sz w:val="28"/>
            <w:szCs w:val="28"/>
          </w:rPr>
          <w:fldChar w:fldCharType="end"/>
        </w:r>
      </w:hyperlink>
    </w:p>
    <w:p w14:paraId="40B565AC" w14:textId="0603A0B6"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0" w:history="1">
        <w:r w:rsidRPr="00015D5C">
          <w:rPr>
            <w:rStyle w:val="Hyperlink"/>
            <w:rFonts w:ascii="Times New Roman" w:hAnsi="Times New Roman"/>
            <w:noProof/>
            <w:sz w:val="28"/>
            <w:szCs w:val="28"/>
            <w:lang w:val="da-DK"/>
          </w:rPr>
          <w:t xml:space="preserve">2.1.4. Đánh giá quy định của pháp luật hiện hành </w:t>
        </w:r>
        <w:r w:rsidRPr="00015D5C">
          <w:rPr>
            <w:rStyle w:val="Hyperlink"/>
            <w:rFonts w:ascii="Times New Roman" w:hAnsi="Times New Roman"/>
            <w:noProof/>
            <w:sz w:val="28"/>
            <w:szCs w:val="28"/>
            <w:lang w:val="af-ZA"/>
          </w:rPr>
          <w:t>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_Toc216256390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14</w:t>
        </w:r>
        <w:r w:rsidRPr="00015D5C">
          <w:rPr>
            <w:rFonts w:ascii="Times New Roman" w:hAnsi="Times New Roman"/>
            <w:noProof/>
            <w:webHidden/>
            <w:sz w:val="28"/>
            <w:szCs w:val="28"/>
          </w:rPr>
          <w:fldChar w:fldCharType="end"/>
        </w:r>
      </w:hyperlink>
    </w:p>
    <w:p w14:paraId="0A0A4749" w14:textId="4D537BF3"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1" w:history="1">
        <w:r w:rsidRPr="00015D5C">
          <w:rPr>
            <w:rStyle w:val="Hyperlink"/>
            <w:rFonts w:ascii="Times New Roman" w:hAnsi="Times New Roman"/>
            <w:b/>
            <w:noProof/>
            <w:sz w:val="28"/>
            <w:szCs w:val="28"/>
            <w:lang w:val="da-DK"/>
          </w:rPr>
          <w:t xml:space="preserve">2.2. Thực tiễn thực hiện pháp luật về </w:t>
        </w:r>
        <w:r w:rsidRPr="00015D5C">
          <w:rPr>
            <w:rStyle w:val="Hyperlink"/>
            <w:rFonts w:ascii="Times New Roman" w:hAnsi="Times New Roman"/>
            <w:b/>
            <w:noProof/>
            <w:sz w:val="28"/>
            <w:szCs w:val="28"/>
          </w:rPr>
          <w:t>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_Toc216256391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15</w:t>
        </w:r>
        <w:r w:rsidRPr="00015D5C">
          <w:rPr>
            <w:rFonts w:ascii="Times New Roman" w:hAnsi="Times New Roman"/>
            <w:b/>
            <w:noProof/>
            <w:webHidden/>
            <w:sz w:val="28"/>
            <w:szCs w:val="28"/>
          </w:rPr>
          <w:fldChar w:fldCharType="end"/>
        </w:r>
      </w:hyperlink>
    </w:p>
    <w:p w14:paraId="475D8027" w14:textId="6152DD87"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2" w:history="1">
        <w:r w:rsidRPr="00015D5C">
          <w:rPr>
            <w:rStyle w:val="Hyperlink"/>
            <w:rFonts w:ascii="Times New Roman" w:hAnsi="Times New Roman"/>
            <w:noProof/>
            <w:sz w:val="28"/>
            <w:szCs w:val="28"/>
            <w:lang w:val="da-DK"/>
          </w:rPr>
          <w:t>2.2.1. Tình hình thực hiện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_Toc216256392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15</w:t>
        </w:r>
        <w:r w:rsidRPr="00015D5C">
          <w:rPr>
            <w:rFonts w:ascii="Times New Roman" w:hAnsi="Times New Roman"/>
            <w:noProof/>
            <w:webHidden/>
            <w:sz w:val="28"/>
            <w:szCs w:val="28"/>
          </w:rPr>
          <w:fldChar w:fldCharType="end"/>
        </w:r>
      </w:hyperlink>
    </w:p>
    <w:p w14:paraId="690A40B1" w14:textId="4FEC60D4"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3" w:history="1">
        <w:r w:rsidRPr="00015D5C">
          <w:rPr>
            <w:rStyle w:val="Hyperlink"/>
            <w:rFonts w:ascii="Times New Roman" w:hAnsi="Times New Roman"/>
            <w:noProof/>
            <w:sz w:val="28"/>
            <w:szCs w:val="28"/>
            <w:lang w:val="da-DK"/>
          </w:rPr>
          <w:t>2.2.2. Những khó khăn, vướng mắc trong thực tiễn thực hiện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_Toc216256393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15</w:t>
        </w:r>
        <w:r w:rsidRPr="00015D5C">
          <w:rPr>
            <w:rFonts w:ascii="Times New Roman" w:hAnsi="Times New Roman"/>
            <w:noProof/>
            <w:webHidden/>
            <w:sz w:val="28"/>
            <w:szCs w:val="28"/>
          </w:rPr>
          <w:fldChar w:fldCharType="end"/>
        </w:r>
      </w:hyperlink>
    </w:p>
    <w:p w14:paraId="4960AF0D" w14:textId="220A9F4B"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4" w:history="1">
        <w:r w:rsidRPr="00015D5C">
          <w:rPr>
            <w:rStyle w:val="Hyperlink"/>
            <w:rFonts w:ascii="Times New Roman" w:hAnsi="Times New Roman"/>
            <w:noProof/>
            <w:sz w:val="28"/>
            <w:szCs w:val="28"/>
            <w:lang w:val="da-DK"/>
          </w:rPr>
          <w:t>2.2.3. Nguyên nhân của những vướng mắc trong thực tiễn thực hiện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_Toc216256394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16</w:t>
        </w:r>
        <w:r w:rsidRPr="00015D5C">
          <w:rPr>
            <w:rFonts w:ascii="Times New Roman" w:hAnsi="Times New Roman"/>
            <w:noProof/>
            <w:webHidden/>
            <w:sz w:val="28"/>
            <w:szCs w:val="28"/>
          </w:rPr>
          <w:fldChar w:fldCharType="end"/>
        </w:r>
      </w:hyperlink>
    </w:p>
    <w:p w14:paraId="1D285D04" w14:textId="1A491781"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95" w:history="1">
        <w:r w:rsidRPr="00015D5C">
          <w:rPr>
            <w:rStyle w:val="Hyperlink"/>
            <w:rFonts w:ascii="Times New Roman" w:hAnsi="Times New Roman"/>
            <w:b/>
            <w:bCs/>
            <w:noProof/>
            <w:sz w:val="28"/>
            <w:szCs w:val="28"/>
            <w:u w:val="none"/>
            <w:lang w:val="da-DK"/>
          </w:rPr>
          <w:t>Tiểu kết Chương 2</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_Toc216256395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17</w:t>
        </w:r>
        <w:r w:rsidRPr="00015D5C">
          <w:rPr>
            <w:rFonts w:ascii="Times New Roman" w:hAnsi="Times New Roman"/>
            <w:b/>
            <w:noProof/>
            <w:webHidden/>
            <w:sz w:val="28"/>
            <w:szCs w:val="28"/>
          </w:rPr>
          <w:fldChar w:fldCharType="end"/>
        </w:r>
      </w:hyperlink>
    </w:p>
    <w:p w14:paraId="002AD4A8" w14:textId="4A83CA71"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96" w:history="1">
        <w:r w:rsidRPr="00015D5C">
          <w:rPr>
            <w:rStyle w:val="Hyperlink"/>
            <w:rFonts w:ascii="Times New Roman" w:hAnsi="Times New Roman"/>
            <w:b/>
            <w:noProof/>
            <w:sz w:val="28"/>
            <w:szCs w:val="28"/>
            <w:u w:val="none"/>
          </w:rPr>
          <w:t>CHƯƠNG 3</w:t>
        </w:r>
        <w:r w:rsidR="00015D5C" w:rsidRPr="00015D5C">
          <w:rPr>
            <w:rFonts w:ascii="Times New Roman" w:hAnsi="Times New Roman"/>
            <w:b/>
            <w:noProof/>
            <w:webHidden/>
            <w:sz w:val="28"/>
            <w:szCs w:val="28"/>
          </w:rPr>
          <w:t>.</w:t>
        </w:r>
      </w:hyperlink>
      <w:r w:rsidR="00015D5C" w:rsidRPr="00015D5C">
        <w:rPr>
          <w:rStyle w:val="Hyperlink"/>
          <w:rFonts w:ascii="Times New Roman" w:hAnsi="Times New Roman"/>
          <w:b/>
          <w:noProof/>
          <w:sz w:val="28"/>
          <w:szCs w:val="28"/>
          <w:u w:val="none"/>
        </w:rPr>
        <w:t xml:space="preserve"> </w:t>
      </w:r>
      <w:hyperlink w:anchor="_Toc216256397" w:history="1">
        <w:r w:rsidRPr="00015D5C">
          <w:rPr>
            <w:rStyle w:val="Hyperlink"/>
            <w:rFonts w:ascii="Times New Roman" w:hAnsi="Times New Roman"/>
            <w:b/>
            <w:noProof/>
            <w:sz w:val="28"/>
            <w:szCs w:val="28"/>
          </w:rPr>
          <w:t>ĐỊNH HƯỚNG, GIẢI PHÁP HOÀN THIỆN PHÁP LUẬT VÀ NÂNG CAO HIỆU QUẢ THỰC HIỆN PHÁP LUẬT VỀ 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_Toc216256397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18</w:t>
        </w:r>
        <w:r w:rsidRPr="00015D5C">
          <w:rPr>
            <w:rFonts w:ascii="Times New Roman" w:hAnsi="Times New Roman"/>
            <w:b/>
            <w:noProof/>
            <w:webHidden/>
            <w:sz w:val="28"/>
            <w:szCs w:val="28"/>
          </w:rPr>
          <w:fldChar w:fldCharType="end"/>
        </w:r>
      </w:hyperlink>
    </w:p>
    <w:p w14:paraId="062CF286" w14:textId="2975D68D"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398" w:history="1">
        <w:r w:rsidRPr="00015D5C">
          <w:rPr>
            <w:rStyle w:val="Hyperlink"/>
            <w:rFonts w:ascii="Times New Roman" w:hAnsi="Times New Roman"/>
            <w:b/>
            <w:noProof/>
            <w:sz w:val="28"/>
            <w:szCs w:val="28"/>
          </w:rPr>
          <w:t>3.1. Định hướng hoàn thiện pháp luật và nâng cao hiệu quả thực hiện pháp luật về 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_Toc216256398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18</w:t>
        </w:r>
        <w:r w:rsidRPr="00015D5C">
          <w:rPr>
            <w:rFonts w:ascii="Times New Roman" w:hAnsi="Times New Roman"/>
            <w:b/>
            <w:noProof/>
            <w:webHidden/>
            <w:sz w:val="28"/>
            <w:szCs w:val="28"/>
          </w:rPr>
          <w:fldChar w:fldCharType="end"/>
        </w:r>
      </w:hyperlink>
    </w:p>
    <w:p w14:paraId="0560A8B8" w14:textId="26AF210C"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399" w:history="1">
        <w:r w:rsidRPr="00015D5C">
          <w:rPr>
            <w:rStyle w:val="Hyperlink"/>
            <w:rFonts w:ascii="Times New Roman" w:hAnsi="Times New Roman"/>
            <w:noProof/>
            <w:sz w:val="28"/>
            <w:szCs w:val="28"/>
            <w:lang w:val="da-DK"/>
          </w:rPr>
          <w:t>3.1.1. Hoàn thiện pháp luật về thuê mua nhà ở trong kinh doanh bất động sản phải phù hợp với quan điểm, đường lối của Đảng, Nhà nước ta về xây dựng nền kinh tế thị trường tại Việt Nam</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_Toc216256399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18</w:t>
        </w:r>
        <w:r w:rsidRPr="00015D5C">
          <w:rPr>
            <w:rFonts w:ascii="Times New Roman" w:hAnsi="Times New Roman"/>
            <w:noProof/>
            <w:webHidden/>
            <w:sz w:val="28"/>
            <w:szCs w:val="28"/>
          </w:rPr>
          <w:fldChar w:fldCharType="end"/>
        </w:r>
      </w:hyperlink>
    </w:p>
    <w:p w14:paraId="683558DE" w14:textId="41297DC4"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0" w:history="1">
        <w:r w:rsidRPr="00015D5C">
          <w:rPr>
            <w:rStyle w:val="Hyperlink"/>
            <w:rFonts w:ascii="Times New Roman" w:hAnsi="Times New Roman"/>
            <w:noProof/>
            <w:sz w:val="28"/>
            <w:szCs w:val="28"/>
            <w:lang w:val="da-DK"/>
          </w:rPr>
          <w:t xml:space="preserve">3.1.2. </w:t>
        </w:r>
        <w:r w:rsidRPr="00015D5C">
          <w:rPr>
            <w:rStyle w:val="Hyperlink"/>
            <w:rFonts w:ascii="Times New Roman" w:hAnsi="Times New Roman"/>
            <w:noProof/>
            <w:sz w:val="28"/>
            <w:szCs w:val="28"/>
          </w:rPr>
          <w:t>Hoàn thiện pháp luật về thuê mua nhà ở trong kinh doanh bất động sản phải bảo đảm đồng bộ, thống nhất trong tổng thể hệ thống pháp luật</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_Toc216256400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18</w:t>
        </w:r>
        <w:r w:rsidRPr="00015D5C">
          <w:rPr>
            <w:rFonts w:ascii="Times New Roman" w:hAnsi="Times New Roman"/>
            <w:noProof/>
            <w:webHidden/>
            <w:sz w:val="28"/>
            <w:szCs w:val="28"/>
          </w:rPr>
          <w:fldChar w:fldCharType="end"/>
        </w:r>
      </w:hyperlink>
    </w:p>
    <w:p w14:paraId="619F3540" w14:textId="3BE87580"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1" w:history="1">
        <w:r w:rsidRPr="00015D5C">
          <w:rPr>
            <w:rStyle w:val="Hyperlink"/>
            <w:rFonts w:ascii="Times New Roman" w:hAnsi="Times New Roman"/>
            <w:noProof/>
            <w:sz w:val="28"/>
            <w:szCs w:val="28"/>
            <w:lang w:val="da-DK"/>
          </w:rPr>
          <w:t>3.1.3. Hoàn thiện pháp luật về thuê mua nhà ở trong kinh doanh bất động sản phải đáp ứng yêu cầu hội nhập quốc tế</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_Toc216256401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18</w:t>
        </w:r>
        <w:r w:rsidRPr="00015D5C">
          <w:rPr>
            <w:rFonts w:ascii="Times New Roman" w:hAnsi="Times New Roman"/>
            <w:noProof/>
            <w:webHidden/>
            <w:sz w:val="28"/>
            <w:szCs w:val="28"/>
          </w:rPr>
          <w:fldChar w:fldCharType="end"/>
        </w:r>
      </w:hyperlink>
    </w:p>
    <w:p w14:paraId="33CAB3F7" w14:textId="0C1EF955"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2" w:history="1">
        <w:r w:rsidRPr="00015D5C">
          <w:rPr>
            <w:rStyle w:val="Hyperlink"/>
            <w:rFonts w:ascii="Times New Roman" w:hAnsi="Times New Roman"/>
            <w:b/>
            <w:noProof/>
            <w:sz w:val="28"/>
            <w:szCs w:val="28"/>
          </w:rPr>
          <w:t>3.2. Giải pháp hoàn thiện pháp luật và nâng cao hiệu quả luật về thuê mua nhà ở trong kinh doanh bất động sản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_Toc216256402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19</w:t>
        </w:r>
        <w:r w:rsidRPr="00015D5C">
          <w:rPr>
            <w:rFonts w:ascii="Times New Roman" w:hAnsi="Times New Roman"/>
            <w:b/>
            <w:noProof/>
            <w:webHidden/>
            <w:sz w:val="28"/>
            <w:szCs w:val="28"/>
          </w:rPr>
          <w:fldChar w:fldCharType="end"/>
        </w:r>
      </w:hyperlink>
    </w:p>
    <w:p w14:paraId="0266CACC" w14:textId="3B2EA0B9"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3" w:history="1">
        <w:r w:rsidRPr="00015D5C">
          <w:rPr>
            <w:rStyle w:val="Hyperlink"/>
            <w:rFonts w:ascii="Times New Roman" w:hAnsi="Times New Roman"/>
            <w:noProof/>
            <w:sz w:val="28"/>
            <w:szCs w:val="28"/>
            <w:lang w:val="da-DK"/>
          </w:rPr>
          <w:t>3.2.1. Giải pháp hoàn thiện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_Toc216256403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19</w:t>
        </w:r>
        <w:r w:rsidRPr="00015D5C">
          <w:rPr>
            <w:rFonts w:ascii="Times New Roman" w:hAnsi="Times New Roman"/>
            <w:noProof/>
            <w:webHidden/>
            <w:sz w:val="28"/>
            <w:szCs w:val="28"/>
          </w:rPr>
          <w:fldChar w:fldCharType="end"/>
        </w:r>
      </w:hyperlink>
    </w:p>
    <w:p w14:paraId="3C7EB333" w14:textId="5024EA0A"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4" w:history="1">
        <w:r w:rsidRPr="00015D5C">
          <w:rPr>
            <w:rStyle w:val="Hyperlink"/>
            <w:rFonts w:ascii="Times New Roman" w:hAnsi="Times New Roman"/>
            <w:noProof/>
            <w:sz w:val="28"/>
            <w:szCs w:val="28"/>
            <w:lang w:val="da-DK"/>
          </w:rPr>
          <w:t>3.2.2 Giải pháp nâng cao hiệu quả thực hiện pháp luật về thuê mua nhà ở trong kinh doanh bất động sản</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_Toc216256404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19</w:t>
        </w:r>
        <w:r w:rsidRPr="00015D5C">
          <w:rPr>
            <w:rFonts w:ascii="Times New Roman" w:hAnsi="Times New Roman"/>
            <w:noProof/>
            <w:webHidden/>
            <w:sz w:val="28"/>
            <w:szCs w:val="28"/>
          </w:rPr>
          <w:fldChar w:fldCharType="end"/>
        </w:r>
      </w:hyperlink>
    </w:p>
    <w:p w14:paraId="63AD831E" w14:textId="19F209B4" w:rsidR="00956518" w:rsidRPr="00015D5C" w:rsidRDefault="00956518" w:rsidP="00970088">
      <w:pPr>
        <w:pStyle w:val="TOC1"/>
        <w:tabs>
          <w:tab w:val="right" w:leader="dot" w:pos="9061"/>
        </w:tabs>
        <w:spacing w:after="0" w:line="288" w:lineRule="auto"/>
        <w:jc w:val="both"/>
        <w:rPr>
          <w:rFonts w:ascii="Times New Roman" w:hAnsi="Times New Roman"/>
          <w:noProof/>
          <w:sz w:val="28"/>
          <w:szCs w:val="28"/>
        </w:rPr>
      </w:pPr>
      <w:hyperlink w:anchor="_Toc216256405" w:history="1">
        <w:r w:rsidRPr="00015D5C">
          <w:rPr>
            <w:rStyle w:val="Hyperlink"/>
            <w:rFonts w:ascii="Times New Roman" w:hAnsi="Times New Roman"/>
            <w:noProof/>
            <w:sz w:val="28"/>
            <w:szCs w:val="28"/>
          </w:rPr>
          <w:t>Tiểu kết Chương 3</w:t>
        </w:r>
        <w:r w:rsidRPr="00015D5C">
          <w:rPr>
            <w:rFonts w:ascii="Times New Roman" w:hAnsi="Times New Roman"/>
            <w:noProof/>
            <w:webHidden/>
            <w:sz w:val="28"/>
            <w:szCs w:val="28"/>
          </w:rPr>
          <w:tab/>
        </w:r>
        <w:r w:rsidRPr="00015D5C">
          <w:rPr>
            <w:rFonts w:ascii="Times New Roman" w:hAnsi="Times New Roman"/>
            <w:noProof/>
            <w:webHidden/>
            <w:sz w:val="28"/>
            <w:szCs w:val="28"/>
          </w:rPr>
          <w:fldChar w:fldCharType="begin"/>
        </w:r>
        <w:r w:rsidRPr="00015D5C">
          <w:rPr>
            <w:rFonts w:ascii="Times New Roman" w:hAnsi="Times New Roman"/>
            <w:noProof/>
            <w:webHidden/>
            <w:sz w:val="28"/>
            <w:szCs w:val="28"/>
          </w:rPr>
          <w:instrText xml:space="preserve"> PAGEREF _Toc216256405 \h </w:instrText>
        </w:r>
        <w:r w:rsidRPr="00015D5C">
          <w:rPr>
            <w:rFonts w:ascii="Times New Roman" w:hAnsi="Times New Roman"/>
            <w:noProof/>
            <w:webHidden/>
            <w:sz w:val="28"/>
            <w:szCs w:val="28"/>
          </w:rPr>
        </w:r>
        <w:r w:rsidRPr="00015D5C">
          <w:rPr>
            <w:rFonts w:ascii="Times New Roman" w:hAnsi="Times New Roman"/>
            <w:noProof/>
            <w:webHidden/>
            <w:sz w:val="28"/>
            <w:szCs w:val="28"/>
          </w:rPr>
          <w:fldChar w:fldCharType="separate"/>
        </w:r>
        <w:r w:rsidRPr="00015D5C">
          <w:rPr>
            <w:rFonts w:ascii="Times New Roman" w:hAnsi="Times New Roman"/>
            <w:noProof/>
            <w:webHidden/>
            <w:sz w:val="28"/>
            <w:szCs w:val="28"/>
          </w:rPr>
          <w:t>21</w:t>
        </w:r>
        <w:r w:rsidRPr="00015D5C">
          <w:rPr>
            <w:rFonts w:ascii="Times New Roman" w:hAnsi="Times New Roman"/>
            <w:noProof/>
            <w:webHidden/>
            <w:sz w:val="28"/>
            <w:szCs w:val="28"/>
          </w:rPr>
          <w:fldChar w:fldCharType="end"/>
        </w:r>
      </w:hyperlink>
    </w:p>
    <w:p w14:paraId="128C13B5" w14:textId="11F496A8"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406" w:history="1">
        <w:r w:rsidRPr="00015D5C">
          <w:rPr>
            <w:rStyle w:val="Hyperlink"/>
            <w:rFonts w:ascii="Times New Roman" w:hAnsi="Times New Roman"/>
            <w:b/>
            <w:noProof/>
            <w:sz w:val="28"/>
            <w:szCs w:val="28"/>
          </w:rPr>
          <w:t>KẾT LUẬN</w:t>
        </w:r>
        <w:r w:rsidRPr="00015D5C">
          <w:rPr>
            <w:rFonts w:ascii="Times New Roman" w:hAnsi="Times New Roman"/>
            <w:b/>
            <w:noProof/>
            <w:webHidden/>
            <w:sz w:val="28"/>
            <w:szCs w:val="28"/>
          </w:rPr>
          <w:tab/>
        </w:r>
        <w:r w:rsidRPr="00015D5C">
          <w:rPr>
            <w:rFonts w:ascii="Times New Roman" w:hAnsi="Times New Roman"/>
            <w:b/>
            <w:noProof/>
            <w:webHidden/>
            <w:sz w:val="28"/>
            <w:szCs w:val="28"/>
          </w:rPr>
          <w:fldChar w:fldCharType="begin"/>
        </w:r>
        <w:r w:rsidRPr="00015D5C">
          <w:rPr>
            <w:rFonts w:ascii="Times New Roman" w:hAnsi="Times New Roman"/>
            <w:b/>
            <w:noProof/>
            <w:webHidden/>
            <w:sz w:val="28"/>
            <w:szCs w:val="28"/>
          </w:rPr>
          <w:instrText xml:space="preserve"> PAGEREF _Toc216256406 \h </w:instrText>
        </w:r>
        <w:r w:rsidRPr="00015D5C">
          <w:rPr>
            <w:rFonts w:ascii="Times New Roman" w:hAnsi="Times New Roman"/>
            <w:b/>
            <w:noProof/>
            <w:webHidden/>
            <w:sz w:val="28"/>
            <w:szCs w:val="28"/>
          </w:rPr>
        </w:r>
        <w:r w:rsidRPr="00015D5C">
          <w:rPr>
            <w:rFonts w:ascii="Times New Roman" w:hAnsi="Times New Roman"/>
            <w:b/>
            <w:noProof/>
            <w:webHidden/>
            <w:sz w:val="28"/>
            <w:szCs w:val="28"/>
          </w:rPr>
          <w:fldChar w:fldCharType="separate"/>
        </w:r>
        <w:r w:rsidRPr="00015D5C">
          <w:rPr>
            <w:rFonts w:ascii="Times New Roman" w:hAnsi="Times New Roman"/>
            <w:b/>
            <w:noProof/>
            <w:webHidden/>
            <w:sz w:val="28"/>
            <w:szCs w:val="28"/>
          </w:rPr>
          <w:t>22</w:t>
        </w:r>
        <w:r w:rsidRPr="00015D5C">
          <w:rPr>
            <w:rFonts w:ascii="Times New Roman" w:hAnsi="Times New Roman"/>
            <w:b/>
            <w:noProof/>
            <w:webHidden/>
            <w:sz w:val="28"/>
            <w:szCs w:val="28"/>
          </w:rPr>
          <w:fldChar w:fldCharType="end"/>
        </w:r>
      </w:hyperlink>
    </w:p>
    <w:p w14:paraId="22DCB942" w14:textId="3EF04A9B" w:rsidR="00956518" w:rsidRPr="00015D5C" w:rsidRDefault="00956518" w:rsidP="00970088">
      <w:pPr>
        <w:pStyle w:val="TOC1"/>
        <w:tabs>
          <w:tab w:val="right" w:leader="dot" w:pos="9061"/>
        </w:tabs>
        <w:spacing w:after="0" w:line="288" w:lineRule="auto"/>
        <w:jc w:val="both"/>
        <w:rPr>
          <w:rFonts w:ascii="Times New Roman" w:hAnsi="Times New Roman"/>
          <w:b/>
          <w:noProof/>
          <w:sz w:val="28"/>
          <w:szCs w:val="28"/>
        </w:rPr>
      </w:pPr>
      <w:hyperlink w:anchor="_Toc216256407" w:history="1">
        <w:r w:rsidRPr="00015D5C">
          <w:rPr>
            <w:rStyle w:val="Hyperlink"/>
            <w:rFonts w:ascii="Times New Roman" w:hAnsi="Times New Roman"/>
            <w:b/>
            <w:noProof/>
            <w:sz w:val="28"/>
            <w:szCs w:val="28"/>
          </w:rPr>
          <w:t>DANH MỤC TÀI LIỆU THAM KHẢO</w:t>
        </w:r>
      </w:hyperlink>
    </w:p>
    <w:p w14:paraId="48B74566" w14:textId="12A507D9" w:rsidR="00DB3430" w:rsidRPr="00956518" w:rsidRDefault="00DB3430" w:rsidP="00970088">
      <w:pPr>
        <w:spacing w:after="0" w:line="288" w:lineRule="auto"/>
        <w:jc w:val="both"/>
        <w:rPr>
          <w:rFonts w:cs="Times New Roman"/>
          <w:sz w:val="26"/>
          <w:szCs w:val="26"/>
        </w:rPr>
      </w:pPr>
      <w:r w:rsidRPr="00956518">
        <w:rPr>
          <w:rFonts w:cs="Times New Roman"/>
          <w:sz w:val="26"/>
          <w:szCs w:val="26"/>
        </w:rPr>
        <w:fldChar w:fldCharType="end"/>
      </w:r>
    </w:p>
    <w:p w14:paraId="39EE2EA6" w14:textId="77777777" w:rsidR="00DB3430" w:rsidRPr="00956518" w:rsidRDefault="00DB3430" w:rsidP="00970088">
      <w:pPr>
        <w:spacing w:after="0" w:line="288" w:lineRule="auto"/>
        <w:jc w:val="both"/>
        <w:rPr>
          <w:rFonts w:eastAsia="SimSun" w:cs="Times New Roman"/>
          <w:b/>
          <w:sz w:val="26"/>
          <w:szCs w:val="26"/>
        </w:rPr>
      </w:pPr>
      <w:r w:rsidRPr="00956518">
        <w:rPr>
          <w:rFonts w:cs="Times New Roman"/>
          <w:b/>
          <w:sz w:val="26"/>
          <w:szCs w:val="26"/>
        </w:rPr>
        <w:br w:type="page"/>
      </w:r>
    </w:p>
    <w:p w14:paraId="018072EC" w14:textId="77777777" w:rsidR="00DB3430" w:rsidRPr="00956518" w:rsidRDefault="00DB3430" w:rsidP="00956518">
      <w:pPr>
        <w:pStyle w:val="Heading1"/>
        <w:spacing w:before="0" w:after="0" w:line="288" w:lineRule="auto"/>
        <w:jc w:val="center"/>
        <w:rPr>
          <w:rFonts w:ascii="Times New Roman" w:hAnsi="Times New Roman" w:cs="Times New Roman"/>
          <w:b/>
          <w:color w:val="auto"/>
          <w:sz w:val="26"/>
          <w:szCs w:val="26"/>
        </w:rPr>
      </w:pPr>
      <w:r w:rsidRPr="00956518">
        <w:rPr>
          <w:rFonts w:ascii="Times New Roman" w:hAnsi="Times New Roman" w:cs="Times New Roman"/>
          <w:b/>
          <w:color w:val="auto"/>
          <w:sz w:val="26"/>
          <w:szCs w:val="26"/>
        </w:rPr>
        <w:lastRenderedPageBreak/>
        <w:t>DANH MỤC TỪ VIẾT TẮT</w:t>
      </w:r>
    </w:p>
    <w:p w14:paraId="37C56854" w14:textId="77777777" w:rsidR="00DB3430" w:rsidRPr="00956518" w:rsidRDefault="00DB3430" w:rsidP="00956518">
      <w:pPr>
        <w:spacing w:after="0" w:line="288" w:lineRule="auto"/>
        <w:rPr>
          <w:rFonts w:cs="Times New Roman"/>
          <w:b/>
          <w:sz w:val="26"/>
          <w:szCs w:val="26"/>
          <w:lang w:val="vi-VN"/>
        </w:rPr>
      </w:pPr>
    </w:p>
    <w:tbl>
      <w:tblPr>
        <w:tblStyle w:val="TableGrid"/>
        <w:tblW w:w="0" w:type="auto"/>
        <w:jc w:val="center"/>
        <w:tblLook w:val="04A0" w:firstRow="1" w:lastRow="0" w:firstColumn="1" w:lastColumn="0" w:noHBand="0" w:noVBand="1"/>
      </w:tblPr>
      <w:tblGrid>
        <w:gridCol w:w="1048"/>
        <w:gridCol w:w="2488"/>
        <w:gridCol w:w="3680"/>
      </w:tblGrid>
      <w:tr w:rsidR="00956518" w:rsidRPr="00956518" w14:paraId="10A1E812" w14:textId="77777777" w:rsidTr="00742850">
        <w:trPr>
          <w:trHeight w:val="385"/>
          <w:jc w:val="center"/>
        </w:trPr>
        <w:tc>
          <w:tcPr>
            <w:tcW w:w="1048" w:type="dxa"/>
          </w:tcPr>
          <w:p w14:paraId="2B4038E2" w14:textId="77777777" w:rsidR="00DB3430" w:rsidRPr="00956518" w:rsidRDefault="00DB3430" w:rsidP="00956518">
            <w:pPr>
              <w:tabs>
                <w:tab w:val="left" w:pos="284"/>
              </w:tabs>
              <w:spacing w:after="0" w:line="288" w:lineRule="auto"/>
              <w:jc w:val="center"/>
              <w:rPr>
                <w:rFonts w:cs="Times New Roman"/>
                <w:b/>
                <w:sz w:val="26"/>
                <w:szCs w:val="26"/>
              </w:rPr>
            </w:pPr>
            <w:r w:rsidRPr="00956518">
              <w:rPr>
                <w:rFonts w:cs="Times New Roman"/>
                <w:b/>
                <w:sz w:val="26"/>
                <w:szCs w:val="26"/>
              </w:rPr>
              <w:t>STT</w:t>
            </w:r>
          </w:p>
        </w:tc>
        <w:tc>
          <w:tcPr>
            <w:tcW w:w="2488" w:type="dxa"/>
          </w:tcPr>
          <w:p w14:paraId="59D2F74A" w14:textId="77777777" w:rsidR="00DB3430" w:rsidRPr="00956518" w:rsidRDefault="00DB3430" w:rsidP="00956518">
            <w:pPr>
              <w:tabs>
                <w:tab w:val="left" w:pos="284"/>
              </w:tabs>
              <w:spacing w:after="0" w:line="288" w:lineRule="auto"/>
              <w:jc w:val="both"/>
              <w:rPr>
                <w:rFonts w:cs="Times New Roman"/>
                <w:b/>
                <w:sz w:val="26"/>
                <w:szCs w:val="26"/>
              </w:rPr>
            </w:pPr>
            <w:r w:rsidRPr="00956518">
              <w:rPr>
                <w:rFonts w:cs="Times New Roman"/>
                <w:b/>
                <w:sz w:val="26"/>
                <w:szCs w:val="26"/>
              </w:rPr>
              <w:t>Từ viết tắt</w:t>
            </w:r>
          </w:p>
        </w:tc>
        <w:tc>
          <w:tcPr>
            <w:tcW w:w="3680" w:type="dxa"/>
          </w:tcPr>
          <w:p w14:paraId="0D65ACC6" w14:textId="77777777" w:rsidR="00DB3430" w:rsidRPr="00956518" w:rsidRDefault="00DB3430" w:rsidP="00956518">
            <w:pPr>
              <w:tabs>
                <w:tab w:val="left" w:pos="284"/>
              </w:tabs>
              <w:spacing w:after="0" w:line="288" w:lineRule="auto"/>
              <w:jc w:val="both"/>
              <w:rPr>
                <w:rFonts w:cs="Times New Roman"/>
                <w:b/>
                <w:sz w:val="26"/>
                <w:szCs w:val="26"/>
              </w:rPr>
            </w:pPr>
            <w:r w:rsidRPr="00956518">
              <w:rPr>
                <w:rFonts w:cs="Times New Roman"/>
                <w:b/>
                <w:sz w:val="26"/>
                <w:szCs w:val="26"/>
              </w:rPr>
              <w:t>Chú thích</w:t>
            </w:r>
          </w:p>
        </w:tc>
      </w:tr>
      <w:tr w:rsidR="00956518" w:rsidRPr="00956518" w14:paraId="14ED740B" w14:textId="77777777" w:rsidTr="00742850">
        <w:trPr>
          <w:trHeight w:val="372"/>
          <w:jc w:val="center"/>
        </w:trPr>
        <w:tc>
          <w:tcPr>
            <w:tcW w:w="1048" w:type="dxa"/>
          </w:tcPr>
          <w:p w14:paraId="2E50C099" w14:textId="77777777" w:rsidR="00DB3430" w:rsidRPr="00956518" w:rsidRDefault="00DB3430" w:rsidP="00956518">
            <w:pPr>
              <w:tabs>
                <w:tab w:val="left" w:pos="284"/>
              </w:tabs>
              <w:spacing w:after="0" w:line="288" w:lineRule="auto"/>
              <w:jc w:val="center"/>
              <w:rPr>
                <w:rFonts w:cs="Times New Roman"/>
                <w:sz w:val="26"/>
                <w:szCs w:val="26"/>
              </w:rPr>
            </w:pPr>
            <w:r w:rsidRPr="00956518">
              <w:rPr>
                <w:rFonts w:cs="Times New Roman"/>
                <w:sz w:val="26"/>
                <w:szCs w:val="26"/>
              </w:rPr>
              <w:t>1</w:t>
            </w:r>
          </w:p>
        </w:tc>
        <w:tc>
          <w:tcPr>
            <w:tcW w:w="2488" w:type="dxa"/>
          </w:tcPr>
          <w:p w14:paraId="6AF9810D" w14:textId="77777777" w:rsidR="00DB3430" w:rsidRPr="00956518" w:rsidRDefault="00DB3430" w:rsidP="00956518">
            <w:pPr>
              <w:tabs>
                <w:tab w:val="left" w:pos="284"/>
              </w:tabs>
              <w:spacing w:after="0" w:line="288" w:lineRule="auto"/>
              <w:jc w:val="both"/>
              <w:rPr>
                <w:rFonts w:cs="Times New Roman"/>
                <w:sz w:val="26"/>
                <w:szCs w:val="26"/>
              </w:rPr>
            </w:pPr>
            <w:r w:rsidRPr="00956518">
              <w:rPr>
                <w:rFonts w:cs="Times New Roman"/>
                <w:sz w:val="26"/>
                <w:szCs w:val="26"/>
              </w:rPr>
              <w:t>KDBĐS</w:t>
            </w:r>
          </w:p>
        </w:tc>
        <w:tc>
          <w:tcPr>
            <w:tcW w:w="3680" w:type="dxa"/>
          </w:tcPr>
          <w:p w14:paraId="00D8B6E7" w14:textId="77777777" w:rsidR="00DB3430" w:rsidRPr="00956518" w:rsidRDefault="00DB3430" w:rsidP="00956518">
            <w:pPr>
              <w:tabs>
                <w:tab w:val="left" w:pos="284"/>
              </w:tabs>
              <w:spacing w:after="0" w:line="288" w:lineRule="auto"/>
              <w:jc w:val="both"/>
              <w:rPr>
                <w:rFonts w:cs="Times New Roman"/>
                <w:sz w:val="26"/>
                <w:szCs w:val="26"/>
              </w:rPr>
            </w:pPr>
            <w:r w:rsidRPr="00956518">
              <w:rPr>
                <w:rFonts w:cs="Times New Roman"/>
                <w:sz w:val="26"/>
                <w:szCs w:val="26"/>
              </w:rPr>
              <w:t>Kinh doanh bất động sản</w:t>
            </w:r>
          </w:p>
        </w:tc>
      </w:tr>
      <w:tr w:rsidR="00956518" w:rsidRPr="00956518" w14:paraId="0F4EDA0F" w14:textId="77777777" w:rsidTr="00742850">
        <w:trPr>
          <w:trHeight w:val="372"/>
          <w:jc w:val="center"/>
        </w:trPr>
        <w:tc>
          <w:tcPr>
            <w:tcW w:w="1048" w:type="dxa"/>
          </w:tcPr>
          <w:p w14:paraId="74897F58" w14:textId="77777777" w:rsidR="00DB3430" w:rsidRPr="00956518" w:rsidRDefault="00DB3430" w:rsidP="00956518">
            <w:pPr>
              <w:tabs>
                <w:tab w:val="left" w:pos="284"/>
              </w:tabs>
              <w:spacing w:after="0" w:line="288" w:lineRule="auto"/>
              <w:jc w:val="center"/>
              <w:rPr>
                <w:rFonts w:cs="Times New Roman"/>
                <w:sz w:val="26"/>
                <w:szCs w:val="26"/>
              </w:rPr>
            </w:pPr>
            <w:r w:rsidRPr="00956518">
              <w:rPr>
                <w:rFonts w:cs="Times New Roman"/>
                <w:sz w:val="26"/>
                <w:szCs w:val="26"/>
              </w:rPr>
              <w:t>2</w:t>
            </w:r>
          </w:p>
        </w:tc>
        <w:tc>
          <w:tcPr>
            <w:tcW w:w="2488" w:type="dxa"/>
          </w:tcPr>
          <w:p w14:paraId="59E744E5" w14:textId="77777777" w:rsidR="00DB3430" w:rsidRPr="00956518" w:rsidRDefault="00DB3430" w:rsidP="00956518">
            <w:pPr>
              <w:tabs>
                <w:tab w:val="left" w:pos="284"/>
              </w:tabs>
              <w:spacing w:after="0" w:line="288" w:lineRule="auto"/>
              <w:jc w:val="both"/>
              <w:rPr>
                <w:rFonts w:cs="Times New Roman"/>
                <w:sz w:val="26"/>
                <w:szCs w:val="26"/>
              </w:rPr>
            </w:pPr>
            <w:r w:rsidRPr="00956518">
              <w:rPr>
                <w:rFonts w:cs="Times New Roman"/>
                <w:sz w:val="26"/>
                <w:szCs w:val="26"/>
              </w:rPr>
              <w:t>GCN</w:t>
            </w:r>
          </w:p>
        </w:tc>
        <w:tc>
          <w:tcPr>
            <w:tcW w:w="3680" w:type="dxa"/>
          </w:tcPr>
          <w:p w14:paraId="184AF968" w14:textId="77777777" w:rsidR="00DB3430" w:rsidRPr="00956518" w:rsidRDefault="00DB3430" w:rsidP="00956518">
            <w:pPr>
              <w:tabs>
                <w:tab w:val="left" w:pos="284"/>
              </w:tabs>
              <w:spacing w:after="0" w:line="288" w:lineRule="auto"/>
              <w:jc w:val="both"/>
              <w:rPr>
                <w:rFonts w:cs="Times New Roman"/>
                <w:sz w:val="26"/>
                <w:szCs w:val="26"/>
              </w:rPr>
            </w:pPr>
            <w:r w:rsidRPr="00956518">
              <w:rPr>
                <w:rFonts w:cs="Times New Roman"/>
                <w:sz w:val="26"/>
                <w:szCs w:val="26"/>
              </w:rPr>
              <w:t>Giấy chứng nhận</w:t>
            </w:r>
          </w:p>
        </w:tc>
      </w:tr>
    </w:tbl>
    <w:p w14:paraId="5F102BAB" w14:textId="77777777" w:rsidR="00DB3430" w:rsidRPr="00956518" w:rsidRDefault="00DB3430" w:rsidP="00956518">
      <w:pPr>
        <w:spacing w:after="0" w:line="288" w:lineRule="auto"/>
        <w:rPr>
          <w:lang w:val="vi-VN"/>
        </w:rPr>
        <w:sectPr w:rsidR="00DB3430" w:rsidRPr="00956518" w:rsidSect="00956518">
          <w:pgSz w:w="11906" w:h="16838" w:code="9"/>
          <w:pgMar w:top="1418" w:right="1134" w:bottom="1418" w:left="1701" w:header="907" w:footer="907" w:gutter="0"/>
          <w:cols w:space="720"/>
          <w:docGrid w:linePitch="360"/>
        </w:sectPr>
      </w:pPr>
    </w:p>
    <w:p w14:paraId="0A681E22" w14:textId="77777777" w:rsidR="00DB3430" w:rsidRPr="00956518" w:rsidRDefault="00DB3430" w:rsidP="00956518">
      <w:pPr>
        <w:pStyle w:val="1"/>
        <w:spacing w:line="288" w:lineRule="auto"/>
        <w:jc w:val="center"/>
      </w:pPr>
      <w:bookmarkStart w:id="7" w:name="_Toc210339149"/>
      <w:bookmarkStart w:id="8" w:name="_Toc216256358"/>
      <w:r w:rsidRPr="00956518">
        <w:lastRenderedPageBreak/>
        <w:t>PHẦN MỞ ĐẦU</w:t>
      </w:r>
      <w:bookmarkEnd w:id="7"/>
      <w:bookmarkEnd w:id="8"/>
    </w:p>
    <w:p w14:paraId="5758BE1D" w14:textId="77777777" w:rsidR="00DB3430" w:rsidRPr="00956518" w:rsidRDefault="00DB3430" w:rsidP="00956518">
      <w:pPr>
        <w:spacing w:after="0" w:line="288" w:lineRule="auto"/>
        <w:rPr>
          <w:rFonts w:cs="Times New Roman"/>
          <w:b/>
          <w:bCs/>
          <w:sz w:val="26"/>
          <w:szCs w:val="26"/>
          <w:lang w:val="vi-VN"/>
        </w:rPr>
      </w:pPr>
      <w:bookmarkStart w:id="9" w:name="_Toc210339150"/>
    </w:p>
    <w:p w14:paraId="02824E7B" w14:textId="77777777" w:rsidR="00DB3430" w:rsidRPr="00956518" w:rsidRDefault="00DB3430" w:rsidP="00956518">
      <w:pPr>
        <w:pStyle w:val="2"/>
        <w:spacing w:line="288" w:lineRule="auto"/>
      </w:pPr>
      <w:bookmarkStart w:id="10" w:name="_Toc216256359"/>
      <w:r w:rsidRPr="00956518">
        <w:t xml:space="preserve">1. </w:t>
      </w:r>
      <w:commentRangeStart w:id="11"/>
      <w:commentRangeStart w:id="12"/>
      <w:r w:rsidRPr="00956518">
        <w:t>Tính cấp thiết của việc nghiên cứu luận văn</w:t>
      </w:r>
      <w:commentRangeEnd w:id="11"/>
      <w:r w:rsidRPr="00956518">
        <w:commentReference w:id="11"/>
      </w:r>
      <w:commentRangeEnd w:id="12"/>
      <w:r w:rsidRPr="00956518">
        <w:rPr>
          <w:rStyle w:val="CommentReference"/>
          <w:rFonts w:eastAsia="Calibri"/>
        </w:rPr>
        <w:commentReference w:id="12"/>
      </w:r>
      <w:bookmarkEnd w:id="9"/>
      <w:bookmarkEnd w:id="10"/>
    </w:p>
    <w:p w14:paraId="5C098665" w14:textId="77777777" w:rsidR="00DB3430" w:rsidRPr="00956518" w:rsidRDefault="00DB3430" w:rsidP="00956518">
      <w:pPr>
        <w:tabs>
          <w:tab w:val="left" w:pos="284"/>
        </w:tabs>
        <w:spacing w:after="0" w:line="288" w:lineRule="auto"/>
        <w:ind w:firstLine="567"/>
        <w:jc w:val="both"/>
        <w:rPr>
          <w:rFonts w:cs="Times New Roman"/>
          <w:sz w:val="26"/>
          <w:szCs w:val="26"/>
        </w:rPr>
      </w:pPr>
      <w:r w:rsidRPr="00956518">
        <w:rPr>
          <w:rFonts w:cs="Times New Roman"/>
          <w:sz w:val="26"/>
          <w:szCs w:val="26"/>
        </w:rPr>
        <w:t>Nhà ở không chỉ là nhu cầu thiết yếu của mỗi cá nhân, gia đình mà còn là một lĩnh vực quan trọng trong nền kinh tế, gắn liền với sự phát triển của thị trường bất động sản. Trong bối cảnh đô thị hóa và tăng trưởng dân số ngày càng cao, nhu cầu sở hữu nhà ở ngày càng gia tăng, tuy nhiên, không phải ai cũng có đủ khả năng tài chính để mua nhà ngay lập tức. Chính vì vậy, hình thức thuê mua nhà ở ra đời như một giải pháp hữu hiệu giúp người dân có thể từng bước sở hữu nhà ở thông qua phương thức thanh toán linh hoạt, đồng thời tạo động lực cho các chủ đầu tư phát triển các dự án nhà ở bền vững. Với vai trò quan trọng đó, pháp luật về thuê mua nhà ở trong KDBĐS cần được hoàn thiện để tạo điều kiện thuận lợi cho cả bên thuê mua và bên cung cấp dịch vụ, góp phần thúc đẩy sự phát triển ổn định của thị trường bất động sản.</w:t>
      </w:r>
    </w:p>
    <w:p w14:paraId="7475B5FE" w14:textId="77777777" w:rsidR="00DB3430" w:rsidRPr="00956518" w:rsidRDefault="00DB3430" w:rsidP="00956518">
      <w:pPr>
        <w:tabs>
          <w:tab w:val="left" w:pos="284"/>
        </w:tabs>
        <w:spacing w:after="0" w:line="288" w:lineRule="auto"/>
        <w:ind w:firstLine="567"/>
        <w:jc w:val="both"/>
        <w:rPr>
          <w:rFonts w:cs="Times New Roman"/>
          <w:sz w:val="26"/>
          <w:szCs w:val="26"/>
        </w:rPr>
      </w:pPr>
      <w:r w:rsidRPr="00956518">
        <w:rPr>
          <w:rFonts w:cs="Times New Roman"/>
          <w:spacing w:val="2"/>
          <w:sz w:val="26"/>
          <w:szCs w:val="26"/>
        </w:rPr>
        <w:t xml:space="preserve">Nhận thức được tầm quan trọng của hoạt động này, Luật KDBĐS năm 2023 và Luật Nhà ở năm 2023 đã có những sửa đổi, bổ sung nhằm điều chỉnh cụ thể hơn về giao dịch thuê mua nhà ở, giúp bảo vệ quyền lợi của các bên tham gia và tạo ra hành lang pháp lý minh bạch, rõ ràng hơn. Tuy nhiên pháp luật về thuê mua nhà ở trong kinh doanh bất động sản còn tồn tại nhiều hạn chế nhất định như: các quy định về thuê mua nhà ở vẫn chưa làm rõ phương thức thanh toán trong trường hợp bên thuê mua gặp khó khăn tài chính hoặc bên bán không đảm bảo đúng tiến độ bàn giao; </w:t>
      </w:r>
      <w:r w:rsidRPr="00956518">
        <w:rPr>
          <w:rFonts w:cs="Times New Roman"/>
          <w:sz w:val="26"/>
          <w:szCs w:val="26"/>
        </w:rPr>
        <w:t>quyền và nghĩa vụ của các bên trong hợp đồng thuê mua cũng là một nội dung chưa có sự thống nhất và cần có hướng dẫn chi tiết; nhỏ” cần được làm rõ hơn nữa, tránh dẫn đến nhiều cách hiểu, áp dụng không đồng bộ ở các cấp địa phương; Mức đặt cọc trong thanh toán thuê mua nhà ở còn bị giới hạn, dẫn đến rủi ro cho bên cho thuê mua nhà ở trong kinh doanh bất động sản; Việc kiểm soát chủ đầu tư trong việc sử dụng tiền đúng mục đích đối với thuê mua nhà ở hình thành trong tương lai chưa có sự tham gia của bên thuê mua, dẫn đến việc chủ đầu tư có khả năng sử dụng khoản tiền không đúng mục đích.</w:t>
      </w:r>
    </w:p>
    <w:p w14:paraId="62D3D84B" w14:textId="77777777" w:rsidR="00DB3430" w:rsidRPr="00956518" w:rsidRDefault="00DB3430" w:rsidP="00956518">
      <w:pPr>
        <w:tabs>
          <w:tab w:val="left" w:pos="284"/>
        </w:tabs>
        <w:spacing w:after="0" w:line="288" w:lineRule="auto"/>
        <w:ind w:firstLine="567"/>
        <w:jc w:val="both"/>
        <w:rPr>
          <w:rFonts w:cs="Times New Roman"/>
          <w:sz w:val="26"/>
          <w:szCs w:val="26"/>
        </w:rPr>
      </w:pPr>
      <w:r w:rsidRPr="00956518">
        <w:rPr>
          <w:rFonts w:cs="Times New Roman"/>
          <w:sz w:val="26"/>
          <w:szCs w:val="26"/>
        </w:rPr>
        <w:t xml:space="preserve">Trong thực tiễn thực hiện pháp luật về thuê mua nhà ở trong kinh doanh bất động sản vẫn chưa được quan tâm đúng mức. Chủ thể vẫn lợi dụng các hạn chế của pháp luật để lách luật tránh phải nộp thuế và đăng ký kinh doanh quy mô nhỏ, dẫn đến thất thoát hàng trăm tỷ đồng tiền thuế; Trường hợp bên cho thuê mua không thanh toán khoản tiền còn lại dù bên cho thuê mua đã thực hiện đến giai đoạn bàn giao nhà và các giấy tờ liên quan vẫn xảy ra dẫn đến kéo dài thời gian thực hiện hợp đồng và xảy ra tranh chấp; Hiện nay dù pháp luật về bảo lãnh tài chính đối với chủ đầu tư cũng đã được quy định cụ thể, nhưng trong thực tế các chủ đầu tư vẫn có thể sử dụng nhiều loại hợp đồng để tránh né việc bảo lãnh tài chính nhằm kiếm lợi từ những loại hợp đồng khác, hay dù đã đăng ký bảo lãnh nhưng bằng “Hợp đồng bảo lãnh nguyên tắc” với nội dung “thực hiện bảo lãnh cho từng khách hàng mua nền đất và nhà ở hình thành trong tương lai”, dẫn đến bên </w:t>
      </w:r>
      <w:r w:rsidRPr="00956518">
        <w:rPr>
          <w:rFonts w:cs="Times New Roman"/>
          <w:sz w:val="26"/>
          <w:szCs w:val="26"/>
        </w:rPr>
        <w:lastRenderedPageBreak/>
        <w:t>thuê trực tiếp bị thiệt hại rất lớn; Dù đã có quy định về việc chủ đầu tư cần phải sử dụng khoản tiền cọc và tiền thuê mua theo các giai đoạn thanh toán vào đúng mục đích sử dụng trong thuê mua nhà ở hình thành trong tương lai nhưng bên thuê mua vẫn bị chậm bàn giao nhà ở vì chủ đầu tư sử dụng không đúng mục đích, bên thuê mua không thể nắm được tình hình sử dụng các khoản tiền của chủ đầu tư, trong thực tiễn cũng đã xảy ra rất nhiều trường hợp chủ đầu tư sử dụng không đúng mục đích dẫn đến thiệt hại và tranh chấp với bên thuê mua.</w:t>
      </w:r>
    </w:p>
    <w:p w14:paraId="741D9B5F" w14:textId="77777777" w:rsidR="00DB3430" w:rsidRPr="00956518" w:rsidRDefault="00DB3430" w:rsidP="00956518">
      <w:pPr>
        <w:tabs>
          <w:tab w:val="left" w:pos="284"/>
        </w:tabs>
        <w:spacing w:after="0" w:line="288" w:lineRule="auto"/>
        <w:ind w:firstLine="567"/>
        <w:jc w:val="both"/>
        <w:rPr>
          <w:rFonts w:cs="Times New Roman"/>
          <w:sz w:val="26"/>
          <w:szCs w:val="26"/>
        </w:rPr>
      </w:pPr>
      <w:r w:rsidRPr="00956518">
        <w:rPr>
          <w:rFonts w:cs="Times New Roman"/>
          <w:sz w:val="26"/>
          <w:szCs w:val="26"/>
        </w:rPr>
        <w:t xml:space="preserve">Từ những phân tích trên học viên lựa chọn nghiên cứu đề tài về </w:t>
      </w:r>
      <w:r w:rsidRPr="00956518">
        <w:rPr>
          <w:rFonts w:cs="Times New Roman"/>
          <w:b/>
          <w:bCs/>
          <w:i/>
          <w:iCs/>
          <w:sz w:val="26"/>
          <w:szCs w:val="26"/>
        </w:rPr>
        <w:t>“Pháp luật về thuê, mua nhà ở trong kinh doanh bất động sản”</w:t>
      </w:r>
      <w:r w:rsidRPr="00956518">
        <w:rPr>
          <w:rFonts w:cs="Times New Roman"/>
          <w:sz w:val="26"/>
          <w:szCs w:val="26"/>
        </w:rPr>
        <w:t xml:space="preserve"> nhằm đánh giá thực trạng áp dụng pháp luật về thuê, mua nhà ở trong KDBĐS, chỉ ra những vấn đề cần hướng dẫn thi hành và đề xuất các giải pháp hoàn thiện khung pháp lý, giúp nâng cao hiệu quả thực thi pháp luật, đảm bảo tính minh bạch và ổn định của thị trường bất động sản trong thời gian tới.</w:t>
      </w:r>
    </w:p>
    <w:p w14:paraId="2EDE7B75" w14:textId="77777777" w:rsidR="00DB3430" w:rsidRPr="00956518" w:rsidRDefault="00DB3430" w:rsidP="00956518">
      <w:pPr>
        <w:pStyle w:val="2"/>
        <w:spacing w:line="288" w:lineRule="auto"/>
      </w:pPr>
      <w:bookmarkStart w:id="13" w:name="_Toc182984596"/>
      <w:bookmarkStart w:id="14" w:name="_Toc171949250"/>
      <w:bookmarkStart w:id="15" w:name="_Toc184831145"/>
      <w:bookmarkStart w:id="16" w:name="_Toc210339151"/>
      <w:bookmarkStart w:id="17" w:name="_Toc216256360"/>
      <w:r w:rsidRPr="00956518">
        <w:t xml:space="preserve">2. Tình hình nghiên cứu liên quan đến </w:t>
      </w:r>
      <w:bookmarkEnd w:id="13"/>
      <w:bookmarkEnd w:id="14"/>
      <w:bookmarkEnd w:id="15"/>
      <w:r w:rsidRPr="00956518">
        <w:t>luận văn</w:t>
      </w:r>
      <w:bookmarkEnd w:id="16"/>
      <w:bookmarkEnd w:id="17"/>
    </w:p>
    <w:p w14:paraId="2832F95E" w14:textId="77777777" w:rsidR="00DB3430" w:rsidRPr="00956518" w:rsidRDefault="00DB3430" w:rsidP="00956518">
      <w:pPr>
        <w:pStyle w:val="z"/>
        <w:spacing w:line="288" w:lineRule="auto"/>
        <w:rPr>
          <w:rFonts w:cs="Times New Roman"/>
          <w:b/>
          <w:bCs w:val="0"/>
          <w:sz w:val="26"/>
          <w:szCs w:val="26"/>
          <w:lang w:val="vi-VN"/>
        </w:rPr>
      </w:pPr>
      <w:r w:rsidRPr="00956518">
        <w:rPr>
          <w:rFonts w:cs="Times New Roman"/>
          <w:sz w:val="26"/>
          <w:szCs w:val="26"/>
        </w:rPr>
        <w:t>Nghiên cứu lý luận pháp luật về thuê, mua nhà ở trong KDBĐS được công bố trong một số công trình khoa học. Có thể kể đến một số công trình cụ thể về vấn đề này như sau:</w:t>
      </w:r>
    </w:p>
    <w:p w14:paraId="46955806" w14:textId="77777777" w:rsidR="00DB3430" w:rsidRPr="00956518" w:rsidRDefault="00DB3430" w:rsidP="00956518">
      <w:pPr>
        <w:pStyle w:val="z"/>
        <w:spacing w:line="288" w:lineRule="auto"/>
        <w:rPr>
          <w:rFonts w:cs="Times New Roman"/>
          <w:b/>
          <w:bCs w:val="0"/>
          <w:sz w:val="26"/>
          <w:szCs w:val="26"/>
          <w:lang w:val="vi-VN"/>
        </w:rPr>
      </w:pPr>
      <w:r w:rsidRPr="00956518">
        <w:rPr>
          <w:rFonts w:cs="Times New Roman"/>
          <w:sz w:val="26"/>
          <w:szCs w:val="26"/>
          <w:lang w:val="vi-VN"/>
        </w:rPr>
        <w:t>Thứ nhất, kỷ yếu hội thảo khoa học.</w:t>
      </w:r>
    </w:p>
    <w:p w14:paraId="6A5EC5F4" w14:textId="77777777" w:rsidR="00DB3430" w:rsidRPr="00956518" w:rsidRDefault="00DB3430" w:rsidP="00956518">
      <w:pPr>
        <w:pStyle w:val="z"/>
        <w:spacing w:line="288" w:lineRule="auto"/>
        <w:rPr>
          <w:rFonts w:cs="Times New Roman"/>
          <w:b/>
          <w:bCs w:val="0"/>
          <w:sz w:val="26"/>
          <w:szCs w:val="26"/>
          <w:lang w:val="vi-VN"/>
        </w:rPr>
      </w:pPr>
      <w:r w:rsidRPr="00956518">
        <w:rPr>
          <w:rFonts w:cs="Times New Roman"/>
          <w:sz w:val="26"/>
          <w:szCs w:val="26"/>
          <w:lang w:val="vi-VN"/>
        </w:rPr>
        <w:t>- Thái Thị Tuyết Dung (2023) ,</w:t>
      </w:r>
      <w:r w:rsidRPr="00956518">
        <w:rPr>
          <w:rFonts w:cs="Times New Roman"/>
          <w:i/>
          <w:iCs/>
          <w:sz w:val="26"/>
          <w:szCs w:val="26"/>
          <w:lang w:val="vi-VN"/>
        </w:rPr>
        <w:t xml:space="preserve"> Hoàn thiện các biện pháp bảo đảm an toàn pháp lý trong giao dịch bất động sản</w:t>
      </w:r>
      <w:r w:rsidRPr="00956518">
        <w:rPr>
          <w:rFonts w:cs="Times New Roman"/>
          <w:sz w:val="26"/>
          <w:szCs w:val="26"/>
          <w:lang w:val="vi-VN"/>
        </w:rPr>
        <w:t>, trong Kỷ yếu hội thảo khoa học “Bảo đảm an toàn pháp lý trong giao dịch bất động sản” của Trường Đại học Luật Tp.HCM, tác giả bài viết ngoài việc thừa nhận sự phù hợp của pháp luật về công chứng hợp đồng mua bán bất động sản, tuy nhiên cũng chỉ ra sự chưa thống nhất của các văn bản pháp luật đối với mua bán bất động sản trong trường hợp một bên là tổ chức.</w:t>
      </w:r>
    </w:p>
    <w:p w14:paraId="50DD116F" w14:textId="77777777" w:rsidR="00DB3430" w:rsidRPr="00956518" w:rsidRDefault="00DB3430" w:rsidP="00956518">
      <w:pPr>
        <w:pStyle w:val="z"/>
        <w:spacing w:line="288" w:lineRule="auto"/>
        <w:rPr>
          <w:rFonts w:cs="Times New Roman"/>
          <w:b/>
          <w:bCs w:val="0"/>
          <w:sz w:val="26"/>
          <w:szCs w:val="26"/>
          <w:lang w:val="vi-VN"/>
        </w:rPr>
      </w:pPr>
      <w:r w:rsidRPr="00956518">
        <w:rPr>
          <w:rFonts w:cs="Times New Roman"/>
          <w:sz w:val="26"/>
          <w:szCs w:val="26"/>
          <w:lang w:val="vi-VN"/>
        </w:rPr>
        <w:t xml:space="preserve">- Võ Trung Tín và Kiều Anh Vũ (2023), </w:t>
      </w:r>
      <w:r w:rsidRPr="00956518">
        <w:rPr>
          <w:rFonts w:cs="Times New Roman"/>
          <w:i/>
          <w:iCs/>
          <w:sz w:val="26"/>
          <w:szCs w:val="26"/>
          <w:lang w:val="vi-VN"/>
        </w:rPr>
        <w:t>“Một số vấn đề pháp lý và thực tiễn về thẩm quyền giải quyết tranh chấp trong kinh doanh bất động sản của tòa án và trọng tài”</w:t>
      </w:r>
      <w:r w:rsidRPr="00956518">
        <w:rPr>
          <w:rFonts w:cs="Times New Roman"/>
          <w:sz w:val="26"/>
          <w:szCs w:val="26"/>
          <w:lang w:val="vi-VN"/>
        </w:rPr>
        <w:t xml:space="preserve"> trong kỷ yếu hội thảo khoa học “Bảo đảm an toàn pháp lý trong giao dịch bất động sản”, Trường đại học Luật thành phố Hồ Chí Minh. Bài viết này đề cập đến khái niệm tranh chấp trong KDBĐS và phương thức giải quyết tranh chấp trong KDBĐS và khái quát một số vấn đề thực trạng quy định của pháp luật về giải quyết tranh chấp trong KDBĐS.</w:t>
      </w:r>
    </w:p>
    <w:p w14:paraId="4BF2A976"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lang w:val="vi-VN"/>
        </w:rPr>
        <w:t xml:space="preserve">Thứ hai, </w:t>
      </w:r>
      <w:r w:rsidRPr="00956518">
        <w:rPr>
          <w:rFonts w:cs="Times New Roman"/>
          <w:sz w:val="26"/>
          <w:szCs w:val="26"/>
        </w:rPr>
        <w:t>bài báo đăng tạp chí</w:t>
      </w:r>
    </w:p>
    <w:p w14:paraId="375C016A"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lang w:val="vi-VN"/>
        </w:rPr>
        <w:t xml:space="preserve">- Nguyễn Thị Nga (2022) </w:t>
      </w:r>
      <w:r w:rsidRPr="00956518">
        <w:rPr>
          <w:rFonts w:cs="Times New Roman"/>
          <w:i/>
          <w:iCs/>
          <w:sz w:val="26"/>
          <w:szCs w:val="26"/>
          <w:lang w:val="vi-VN"/>
        </w:rPr>
        <w:t>“Một số hạn chế, bất cập của pháp luật và thi hành pháp luật kinh doanh bất động sản”</w:t>
      </w:r>
      <w:r w:rsidRPr="00956518">
        <w:rPr>
          <w:rFonts w:cs="Times New Roman"/>
          <w:sz w:val="26"/>
          <w:szCs w:val="26"/>
          <w:lang w:val="vi-VN"/>
        </w:rPr>
        <w:t>. Đăng tại tạp chí khoa học và xã hội ngày 10/06/2022. Bài viết đã chỉ ra những bất cập, hạn chế của pháp luật về KDBĐS cụ thể mâu thuẫn về khái niệm KDBĐS, điều kiện gia nhập thị trường của các chủ thể KDBĐS, thực trạng pháp luật và thi hành các nội dung về hoạt động KDBĐS và nhiều vấn đề khác.</w:t>
      </w:r>
    </w:p>
    <w:p w14:paraId="5FAF0869"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 xml:space="preserve">- Phạm Yến Nhi (2022), </w:t>
      </w:r>
      <w:r w:rsidRPr="00956518">
        <w:rPr>
          <w:rFonts w:cs="Times New Roman"/>
          <w:i/>
          <w:iCs/>
          <w:sz w:val="26"/>
          <w:szCs w:val="26"/>
        </w:rPr>
        <w:t>“Kiểm soát giá thuê mua nhà ở xã hội ở Việt Nam và một số quốc gia trên thế giới”.</w:t>
      </w:r>
      <w:r w:rsidRPr="00956518">
        <w:rPr>
          <w:rFonts w:cs="Times New Roman"/>
          <w:sz w:val="26"/>
          <w:szCs w:val="26"/>
        </w:rPr>
        <w:t xml:space="preserve"> Đăng tại Tạp chí nghiên cứu lập pháp ngày 12/01/2022. Bài </w:t>
      </w:r>
      <w:r w:rsidRPr="00956518">
        <w:rPr>
          <w:rFonts w:cs="Times New Roman"/>
          <w:sz w:val="26"/>
          <w:szCs w:val="26"/>
        </w:rPr>
        <w:lastRenderedPageBreak/>
        <w:t>viết đã phân tích một số vấn đề liên quan đến cơ sở tính giá thuê mua, phương thức thanh toán và cơ chế kiểm soát giá thuê mua nhà ở xã hội tại Việt Nam và một số quốc gia trên thế giới; và đưa ra một số kiến nghị hoàn thiện các quy định của pháp luật nhà ở về kiểm soát giá thuê mua nhà ở nước ta.</w:t>
      </w:r>
    </w:p>
    <w:p w14:paraId="58E29A3B" w14:textId="77777777" w:rsidR="00DB3430" w:rsidRPr="00956518" w:rsidRDefault="00DB3430" w:rsidP="00956518">
      <w:pPr>
        <w:pStyle w:val="z"/>
        <w:spacing w:line="288" w:lineRule="auto"/>
        <w:rPr>
          <w:rFonts w:cs="Times New Roman"/>
          <w:b/>
          <w:bCs w:val="0"/>
          <w:sz w:val="26"/>
          <w:szCs w:val="26"/>
          <w:lang w:val="vi-VN"/>
        </w:rPr>
      </w:pPr>
      <w:r w:rsidRPr="00956518">
        <w:rPr>
          <w:rFonts w:cs="Times New Roman"/>
          <w:sz w:val="26"/>
          <w:szCs w:val="26"/>
        </w:rPr>
        <w:t>- Lê Thị Diễm Phương</w:t>
      </w:r>
      <w:r w:rsidRPr="00956518">
        <w:rPr>
          <w:rFonts w:cs="Times New Roman"/>
          <w:sz w:val="26"/>
          <w:szCs w:val="26"/>
          <w:lang w:val="vi-VN"/>
        </w:rPr>
        <w:t xml:space="preserve"> </w:t>
      </w:r>
      <w:r w:rsidRPr="00956518">
        <w:rPr>
          <w:rFonts w:cs="Times New Roman"/>
          <w:sz w:val="26"/>
          <w:szCs w:val="26"/>
        </w:rPr>
        <w:t>(2023), Góp ý hoàn thiện các quy định về hợp đồng thuê mua bất động sản trong Dự thảo nhà ở (sửa đổi) và Dự thảo Luật Kinh doanh bất động sản (sửa đổi). Đăng tại tạp chí Nghiên cứu lập pháp ngày 23/06/2023. Đề cập đến vấn đề nghiên cứu về Hợp đồng thuê mua bất động sản theo pháp luật nước ngoài và kinh nghiệm cho pháp luật Việt Nam, từ đó đưa ra những bất cập, kiến nghị hoàn thiện pháp luật về nội dung, nguyên tắc mua bán bất động sản, trong quy định về hướng xử lý khi bên thuê mua vi phạm điều kiện thuê mua và bất cập trong quy định về quyền, nghĩa vụ giữa các bên trong hợp đồng thuê mua bất động sản. Tác giả đã nghiên cứu, tổng hợp, phân tích những bất cập nhưng chưa nghiên cứu sâu về nguyên nhân dẫn đến những bất cập còn tồn tại trong thực tiễn về quá trình áp dụng pháp luật về hợp đồng thuê mua bất động sản.</w:t>
      </w:r>
    </w:p>
    <w:p w14:paraId="0843AD77"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lang w:val="vi-VN"/>
        </w:rPr>
        <w:t>- Luật sư Trương Anh Tú</w:t>
      </w:r>
      <w:r w:rsidRPr="00956518">
        <w:rPr>
          <w:rFonts w:cs="Times New Roman"/>
          <w:sz w:val="26"/>
          <w:szCs w:val="26"/>
        </w:rPr>
        <w:t xml:space="preserve"> (2024), </w:t>
      </w:r>
      <w:r w:rsidRPr="00956518">
        <w:rPr>
          <w:rFonts w:cs="Times New Roman"/>
          <w:i/>
          <w:iCs/>
          <w:sz w:val="26"/>
          <w:szCs w:val="26"/>
        </w:rPr>
        <w:t xml:space="preserve">Kinh doanh bất động sản cho thuê: Những vấn đề pháp lý và thực tiễn. </w:t>
      </w:r>
      <w:r w:rsidRPr="00956518">
        <w:rPr>
          <w:rFonts w:cs="Times New Roman"/>
          <w:sz w:val="26"/>
          <w:szCs w:val="26"/>
        </w:rPr>
        <w:t>Đăng tại tạp chí Luật sư Việt Nam ngày 09/07/2024. Bài viết chỉ ra được những cơ sở pháp lý và những quy định pháp luật liên quan đến đầu tư KDBĐS cho thuê. Bên cạnh đó chỉ ra được thực trạng về ngành bất động sản cho thuê, đưa ra được những vướng mắc và tháo gỡ những vướng mắc, giải pháp thúc đẩy, các chính sách thúc đẩy ngành nghề KDBĐS cho thuê. Tuy nhiên bài viết trên tác giả chưa đề cập sâu đến vấn đề pháp lý liên quan đến cho thuê nhà, vì vậy học viên chỉ kế thừa những vấn đề lý luận và thực tiễn chung để nghiên cứu và phân tích sâu hơn vấn đề pháp lý liên quan đến việc thuê nhà trong KDBĐS.</w:t>
      </w:r>
    </w:p>
    <w:p w14:paraId="27627484"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 xml:space="preserve">Thứ </w:t>
      </w:r>
      <w:r w:rsidRPr="00956518">
        <w:rPr>
          <w:rFonts w:cs="Times New Roman"/>
          <w:sz w:val="26"/>
          <w:szCs w:val="26"/>
          <w:lang w:val="vi-VN"/>
        </w:rPr>
        <w:t>ba</w:t>
      </w:r>
      <w:r w:rsidRPr="00956518">
        <w:rPr>
          <w:rFonts w:cs="Times New Roman"/>
          <w:sz w:val="26"/>
          <w:szCs w:val="26"/>
        </w:rPr>
        <w:t>, các luận văn, luận án</w:t>
      </w:r>
    </w:p>
    <w:p w14:paraId="071CADF8"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 Phan Thị Diệu Hương (2</w:t>
      </w:r>
      <w:r w:rsidRPr="00956518">
        <w:rPr>
          <w:rFonts w:cs="Times New Roman"/>
          <w:sz w:val="26"/>
          <w:szCs w:val="26"/>
          <w:lang w:val="vi-VN"/>
        </w:rPr>
        <w:t>020</w:t>
      </w:r>
      <w:r w:rsidRPr="00956518">
        <w:rPr>
          <w:rFonts w:cs="Times New Roman"/>
          <w:sz w:val="26"/>
          <w:szCs w:val="26"/>
        </w:rPr>
        <w:t xml:space="preserve">), </w:t>
      </w:r>
      <w:r w:rsidRPr="00956518">
        <w:rPr>
          <w:rFonts w:cs="Times New Roman"/>
          <w:i/>
          <w:iCs/>
          <w:sz w:val="26"/>
          <w:szCs w:val="26"/>
        </w:rPr>
        <w:t>Bảo lưu quyền sở hữu theo pháp luật Việt Nam</w:t>
      </w:r>
      <w:r w:rsidRPr="00956518">
        <w:rPr>
          <w:rFonts w:cs="Times New Roman"/>
          <w:sz w:val="26"/>
          <w:szCs w:val="26"/>
        </w:rPr>
        <w:t>, Luận văn thạc sĩ Luật học thực hiện tại Trường Đại học kinh tế - Luật, Đại học Quốc gia Thành phố Hồ Chí Minh. Luận văn nghiên cứu tổng quan về bảo lưu quyền sở hữu và pháp luật về bảo lưu quyền sở hữu trong thực tiễn áp dụng từ đó đưa ra những vướng mắc và một số kiến nghị hoàn thiện pháp luật về bảo lưu quyền sở hữu. Tuy nhiên, tác giả chưa nghiên cứu sâu phần lý luận và những bất cập trong thực tiễn áp dụng pháp luật về bảo lưu quyền sở hữu.</w:t>
      </w:r>
    </w:p>
    <w:p w14:paraId="724AB78A"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 xml:space="preserve">- Hà Hải (2023), </w:t>
      </w:r>
      <w:r w:rsidRPr="00956518">
        <w:rPr>
          <w:rFonts w:cs="Times New Roman"/>
          <w:i/>
          <w:iCs/>
          <w:sz w:val="26"/>
          <w:szCs w:val="26"/>
        </w:rPr>
        <w:t>Hợp đồng mua bán căn hộ chung cư theo pháp luật Việt Nam qua thực tiễn tại thành phố Hồ Chí Minh</w:t>
      </w:r>
      <w:r w:rsidRPr="00956518">
        <w:rPr>
          <w:rFonts w:cs="Times New Roman"/>
          <w:sz w:val="26"/>
          <w:szCs w:val="26"/>
        </w:rPr>
        <w:t xml:space="preserve">, Luận án tiến sĩ luật học thực hiện tại Viện Hàn lâm Khoa học xã hội Việt Nam. Đề cập, nghiên cứu đến các vấn đề về cơ sở lý luận và quy định của pháp luật về hợp đồng mua bán căn hộ chung cư qua nhiều phương thức trong đó có phương thức thuê mua căn hộ chung cư; đồng thời luận án còn nghiên cứu về thực trạng pháp luật về hợp đồng mua bán căn hộ chung cư và thực tiễn thực hiện tại </w:t>
      </w:r>
      <w:r w:rsidRPr="00956518">
        <w:rPr>
          <w:rFonts w:cs="Times New Roman"/>
          <w:sz w:val="26"/>
          <w:szCs w:val="26"/>
        </w:rPr>
        <w:lastRenderedPageBreak/>
        <w:t>thành phố Hồ Chí Minh từ đó đưa ra phương hướng, giải pháp hoàn thiện pháp luật, nâng cáo hiệu quả áp dụng vào thực tiễn.</w:t>
      </w:r>
    </w:p>
    <w:p w14:paraId="37702F08"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 Phạm Yến Nhi (2023), Pháp Luật về thuê mua nhà ở xã hội, Luận án tiến sĩ Luật học thực thiện tại Trường đại học Kinh tế - Luật, Đại học quốc gia thành phố Hồ Chí Minh. Luận án đã xây dựng cơ sở lý luận làm nền tảng cho việc phân tích và hoàn thiện quy định pháp luật Việt Nam về thuê mua nhà ở xã hội, phân tích quy định pháp luật Việt Nam về chủ thể trong giao dịch thuê mua nhà ở xã hội và so sánh với quy định một số quốc gia trên thế giới về những vấn đề pháp lý liên quan, phân tích quy định pháp luật Việt Nam về giá và chất lượng nhà ở xã hội cho thuê mua, có so sánh với một số quốc gia trên thế giới để xác định những điểm chưa phù hợp và kiến nghị hoàn thiện quy định pháp luật Việt Nam có liên quan.</w:t>
      </w:r>
    </w:p>
    <w:p w14:paraId="65C91029" w14:textId="77777777" w:rsidR="00DB3430" w:rsidRPr="00956518" w:rsidRDefault="00DB3430" w:rsidP="00956518">
      <w:pPr>
        <w:tabs>
          <w:tab w:val="left" w:pos="993"/>
        </w:tabs>
        <w:spacing w:after="0" w:line="288" w:lineRule="auto"/>
        <w:ind w:firstLine="567"/>
        <w:jc w:val="both"/>
        <w:rPr>
          <w:rFonts w:cs="Times New Roman"/>
          <w:i/>
          <w:iCs/>
          <w:sz w:val="26"/>
          <w:szCs w:val="26"/>
          <w:lang w:val="vi-VN"/>
        </w:rPr>
      </w:pPr>
      <w:r w:rsidRPr="00956518">
        <w:rPr>
          <w:rFonts w:cs="Times New Roman"/>
          <w:sz w:val="26"/>
          <w:szCs w:val="26"/>
          <w:lang w:val="vi-VN"/>
        </w:rPr>
        <w:t xml:space="preserve">* </w:t>
      </w:r>
      <w:r w:rsidRPr="00956518">
        <w:rPr>
          <w:rFonts w:cs="Times New Roman"/>
          <w:i/>
          <w:iCs/>
          <w:sz w:val="26"/>
          <w:szCs w:val="26"/>
          <w:lang w:val="vi-VN"/>
        </w:rPr>
        <w:t>Đánh giá các công trình nghiên cứu có liên quan đến đề tài</w:t>
      </w:r>
    </w:p>
    <w:p w14:paraId="6D7DCEF5" w14:textId="77777777"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spacing w:val="-2"/>
          <w:sz w:val="26"/>
          <w:szCs w:val="26"/>
          <w:lang w:val="vi-VN"/>
        </w:rPr>
        <w:t xml:space="preserve">Các công trình nghiên cứu về pháp luật liên quan đến </w:t>
      </w:r>
      <w:r w:rsidRPr="00956518">
        <w:rPr>
          <w:rFonts w:cs="Times New Roman"/>
          <w:spacing w:val="-2"/>
          <w:sz w:val="26"/>
          <w:szCs w:val="26"/>
        </w:rPr>
        <w:t xml:space="preserve">thuê </w:t>
      </w:r>
      <w:r w:rsidRPr="00956518">
        <w:rPr>
          <w:rFonts w:cs="Times New Roman"/>
          <w:spacing w:val="-2"/>
          <w:sz w:val="26"/>
          <w:szCs w:val="26"/>
          <w:lang w:val="vi-VN"/>
        </w:rPr>
        <w:t xml:space="preserve">mua nhà ở </w:t>
      </w:r>
      <w:r w:rsidRPr="00956518">
        <w:rPr>
          <w:rFonts w:cs="Times New Roman"/>
          <w:spacing w:val="-2"/>
          <w:sz w:val="26"/>
          <w:szCs w:val="26"/>
        </w:rPr>
        <w:t xml:space="preserve">trong KDBĐS </w:t>
      </w:r>
      <w:r w:rsidRPr="00956518">
        <w:rPr>
          <w:rFonts w:cs="Times New Roman"/>
          <w:spacing w:val="-2"/>
          <w:sz w:val="26"/>
          <w:szCs w:val="26"/>
          <w:lang w:val="vi-VN"/>
        </w:rPr>
        <w:t xml:space="preserve"> với nhiều góc độ khác nhau đã cung cấp nhiều góc nhìn quan trọng về liên quan đến đề tài. </w:t>
      </w:r>
      <w:r w:rsidRPr="00956518">
        <w:rPr>
          <w:rFonts w:cs="Times New Roman"/>
          <w:spacing w:val="-2"/>
          <w:sz w:val="26"/>
          <w:szCs w:val="26"/>
        </w:rPr>
        <w:t>N</w:t>
      </w:r>
      <w:r w:rsidRPr="00956518">
        <w:rPr>
          <w:rFonts w:cs="Times New Roman"/>
          <w:spacing w:val="-2"/>
          <w:sz w:val="26"/>
          <w:szCs w:val="26"/>
          <w:lang w:val="vi-VN"/>
        </w:rPr>
        <w:t xml:space="preserve">hiều nghiên cứu đã chỉ ra những bất cập trong thực tiễn áp dụng pháp luật, đặc biệt là các tranh chấp phát sinh giữa các bên trong giao dịch. Bên cạnh việc phân tích các quy định pháp luật hiện hành, các công trình cũng đưa ra những kiến nghị nhằm hoàn thiện khung pháp lý, đảm bảo tính minh bạch và quyền lợi của các bên tham gia. Nhìn chung, kết quả nghiên cứu đã góp phần làm sáng tỏ những vấn đề pháp lý cốt lõi, đồng thời đề xuất những giải pháp nhằm nâng cao hiệu quả thực thi pháp luật về mua bán nhà ở hình thành trong tương lai. Tuy nhiên, các công trình này chưa nghiên cứu về các quy định pháp luật </w:t>
      </w:r>
      <w:r w:rsidRPr="00956518">
        <w:rPr>
          <w:rFonts w:cs="Times New Roman"/>
          <w:spacing w:val="-2"/>
          <w:sz w:val="26"/>
          <w:szCs w:val="26"/>
          <w:lang w:val="af-ZA"/>
        </w:rPr>
        <w:t>về thuê mua nhà ở trong KDBĐS theo Luật KDBĐS năm 2023</w:t>
      </w:r>
      <w:r w:rsidRPr="00956518">
        <w:rPr>
          <w:rFonts w:cs="Times New Roman"/>
          <w:spacing w:val="-2"/>
          <w:sz w:val="26"/>
          <w:szCs w:val="26"/>
          <w:lang w:val="vi-VN"/>
        </w:rPr>
        <w:t xml:space="preserve">. Vì vậy, </w:t>
      </w:r>
      <w:r w:rsidRPr="00956518">
        <w:rPr>
          <w:rFonts w:cs="Times New Roman"/>
          <w:spacing w:val="-2"/>
          <w:sz w:val="26"/>
          <w:szCs w:val="26"/>
        </w:rPr>
        <w:t>luận văn</w:t>
      </w:r>
      <w:r w:rsidRPr="00956518">
        <w:rPr>
          <w:rFonts w:cs="Times New Roman"/>
          <w:spacing w:val="-2"/>
          <w:sz w:val="26"/>
          <w:szCs w:val="26"/>
          <w:lang w:val="vi-VN"/>
        </w:rPr>
        <w:t xml:space="preserve"> sẽ tiếp tục nghiên cứu và làm rõ các vấn đề như: Lý luận pháp luật về</w:t>
      </w:r>
      <w:r w:rsidRPr="00956518">
        <w:rPr>
          <w:rFonts w:cs="Times New Roman"/>
          <w:spacing w:val="-2"/>
          <w:sz w:val="26"/>
          <w:szCs w:val="26"/>
          <w:lang w:val="af-ZA"/>
        </w:rPr>
        <w:t xml:space="preserve"> thuê mua nhà ở trong KDBĐS</w:t>
      </w:r>
      <w:r w:rsidRPr="00956518">
        <w:rPr>
          <w:rFonts w:cs="Times New Roman"/>
          <w:spacing w:val="-2"/>
          <w:sz w:val="26"/>
          <w:szCs w:val="26"/>
          <w:lang w:val="vi-VN"/>
        </w:rPr>
        <w:t xml:space="preserve">, thực trạng pháp luật và thực tiễn thực hiện pháp luật về vấn đề </w:t>
      </w:r>
      <w:r w:rsidRPr="00956518">
        <w:rPr>
          <w:rFonts w:cs="Times New Roman"/>
          <w:spacing w:val="-2"/>
          <w:sz w:val="26"/>
          <w:szCs w:val="26"/>
        </w:rPr>
        <w:t>này</w:t>
      </w:r>
    </w:p>
    <w:p w14:paraId="0E797396" w14:textId="77777777" w:rsidR="00DB3430" w:rsidRPr="00956518" w:rsidRDefault="00DB3430" w:rsidP="00956518">
      <w:pPr>
        <w:pStyle w:val="2"/>
        <w:rPr>
          <w:spacing w:val="-2"/>
        </w:rPr>
      </w:pPr>
      <w:bookmarkStart w:id="18" w:name="_Toc216256361"/>
      <w:r w:rsidRPr="00956518">
        <w:t>3. Mục đích và nhiệm vụ nghiên cứu luận văn</w:t>
      </w:r>
      <w:bookmarkEnd w:id="18"/>
    </w:p>
    <w:p w14:paraId="6453E83A"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lang w:val="vi-VN"/>
        </w:rPr>
      </w:pPr>
      <w:bookmarkStart w:id="19" w:name="_Toc210339152"/>
      <w:r w:rsidRPr="00956518">
        <w:rPr>
          <w:rFonts w:ascii="Times New Roman" w:hAnsi="Times New Roman" w:cs="Times New Roman"/>
          <w:b/>
          <w:bCs/>
          <w:i/>
          <w:iCs/>
          <w:color w:val="auto"/>
          <w:sz w:val="26"/>
          <w:szCs w:val="26"/>
          <w:lang w:val="vi-VN"/>
        </w:rPr>
        <w:t>3.1. Mục đích nghiên cứu</w:t>
      </w:r>
      <w:bookmarkEnd w:id="19"/>
    </w:p>
    <w:p w14:paraId="0200F5C1" w14:textId="77777777" w:rsidR="00DB3430" w:rsidRPr="00956518" w:rsidRDefault="00DB3430" w:rsidP="00956518">
      <w:pPr>
        <w:tabs>
          <w:tab w:val="left" w:pos="284"/>
        </w:tabs>
        <w:spacing w:after="0" w:line="288" w:lineRule="auto"/>
        <w:ind w:firstLine="567"/>
        <w:jc w:val="both"/>
        <w:rPr>
          <w:rFonts w:cs="Times New Roman"/>
          <w:sz w:val="26"/>
          <w:szCs w:val="26"/>
          <w:lang w:val="af-ZA"/>
        </w:rPr>
      </w:pPr>
      <w:r w:rsidRPr="00956518">
        <w:rPr>
          <w:rFonts w:cs="Times New Roman"/>
          <w:sz w:val="26"/>
          <w:szCs w:val="26"/>
          <w:lang w:val="vi-VN"/>
        </w:rPr>
        <w:t xml:space="preserve">Mục đích nghiên cứu của </w:t>
      </w:r>
      <w:r w:rsidRPr="00956518">
        <w:rPr>
          <w:rFonts w:cs="Times New Roman"/>
          <w:sz w:val="26"/>
          <w:szCs w:val="26"/>
        </w:rPr>
        <w:t xml:space="preserve">luận văn cung cấp luận cứ khoa học </w:t>
      </w:r>
      <w:r w:rsidRPr="00956518">
        <w:rPr>
          <w:rFonts w:cs="Times New Roman"/>
          <w:sz w:val="26"/>
          <w:szCs w:val="26"/>
          <w:lang w:val="vi-VN"/>
        </w:rPr>
        <w:t xml:space="preserve">nhằm </w:t>
      </w:r>
      <w:r w:rsidRPr="00956518">
        <w:rPr>
          <w:rFonts w:cs="Times New Roman"/>
          <w:sz w:val="26"/>
          <w:szCs w:val="26"/>
          <w:lang w:val="af-ZA"/>
        </w:rPr>
        <w:t>đưa ra các giải pháp góp phần hoàn thiện pháp luật và nâng cao hiệu quả thực thiện pháp luật về thuê mua nhà ở trong KDBĐS.</w:t>
      </w:r>
    </w:p>
    <w:p w14:paraId="79E0AA2D"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rPr>
      </w:pPr>
      <w:bookmarkStart w:id="20" w:name="_Toc210339153"/>
      <w:r w:rsidRPr="00956518">
        <w:rPr>
          <w:rFonts w:ascii="Times New Roman" w:hAnsi="Times New Roman" w:cs="Times New Roman"/>
          <w:b/>
          <w:bCs/>
          <w:i/>
          <w:iCs/>
          <w:color w:val="auto"/>
          <w:sz w:val="26"/>
          <w:szCs w:val="26"/>
          <w:lang w:val="vi-VN"/>
        </w:rPr>
        <w:t>3.2. Nhiệm vụ nghiên cứu</w:t>
      </w:r>
      <w:bookmarkEnd w:id="20"/>
    </w:p>
    <w:p w14:paraId="3AED81FA"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nhất</w:t>
      </w:r>
      <w:r w:rsidRPr="00956518">
        <w:rPr>
          <w:rFonts w:cs="Times New Roman"/>
          <w:sz w:val="26"/>
          <w:szCs w:val="26"/>
        </w:rPr>
        <w:t>, hệ thống cơ sở lý luận pháp luật về thuê mua nhà ở trong KDBĐS.</w:t>
      </w:r>
    </w:p>
    <w:p w14:paraId="44A02784"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hai, </w:t>
      </w:r>
      <w:r w:rsidRPr="00956518">
        <w:rPr>
          <w:rFonts w:cs="Times New Roman"/>
          <w:sz w:val="26"/>
          <w:szCs w:val="26"/>
        </w:rPr>
        <w:t>phân tích, đánh giá thực trạng pháp luật hiện hành về thuê mua nhà ở trong KDBĐS.</w:t>
      </w:r>
    </w:p>
    <w:p w14:paraId="4F18C8AC"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ba, </w:t>
      </w:r>
      <w:r w:rsidRPr="00956518">
        <w:rPr>
          <w:rFonts w:cs="Times New Roman"/>
          <w:sz w:val="26"/>
          <w:szCs w:val="26"/>
        </w:rPr>
        <w:t>đánh giá thực tiễn thực hiện pháp luật về thuê mua nhà ở trong KDBĐS.</w:t>
      </w:r>
    </w:p>
    <w:p w14:paraId="04D74089"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tư, </w:t>
      </w:r>
      <w:r w:rsidRPr="00956518">
        <w:rPr>
          <w:rFonts w:cs="Times New Roman"/>
          <w:sz w:val="26"/>
          <w:szCs w:val="26"/>
        </w:rPr>
        <w:t>đề xuất được giải pháp hoàn thiện pháp luật và nâng cao hiệu quả thực hiện pháp luật về thuê mua nhà ở trong KDBĐS.</w:t>
      </w:r>
    </w:p>
    <w:p w14:paraId="50D37746" w14:textId="77777777" w:rsidR="00DB3430" w:rsidRPr="00956518" w:rsidRDefault="00DB3430" w:rsidP="00956518">
      <w:pPr>
        <w:pStyle w:val="2"/>
        <w:spacing w:line="288" w:lineRule="auto"/>
      </w:pPr>
      <w:bookmarkStart w:id="21" w:name="_Toc210339154"/>
      <w:bookmarkStart w:id="22" w:name="_Toc216256362"/>
      <w:r w:rsidRPr="00956518">
        <w:t>4. Đối tượng và phạm vi nghiên cứu luận văn</w:t>
      </w:r>
      <w:bookmarkEnd w:id="21"/>
      <w:bookmarkEnd w:id="22"/>
    </w:p>
    <w:p w14:paraId="5B939869"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lang w:val="vi-VN"/>
        </w:rPr>
      </w:pPr>
      <w:bookmarkStart w:id="23" w:name="_Toc210339155"/>
      <w:r w:rsidRPr="00956518">
        <w:rPr>
          <w:rFonts w:ascii="Times New Roman" w:hAnsi="Times New Roman" w:cs="Times New Roman"/>
          <w:b/>
          <w:bCs/>
          <w:i/>
          <w:iCs/>
          <w:color w:val="auto"/>
          <w:sz w:val="26"/>
          <w:szCs w:val="26"/>
          <w:lang w:val="vi-VN"/>
        </w:rPr>
        <w:t>4.1. Đối tượng nghiên cứu</w:t>
      </w:r>
      <w:bookmarkEnd w:id="23"/>
    </w:p>
    <w:p w14:paraId="484AE822" w14:textId="77777777" w:rsidR="00DB3430" w:rsidRPr="00956518" w:rsidRDefault="00DB3430" w:rsidP="00956518">
      <w:pPr>
        <w:tabs>
          <w:tab w:val="left" w:pos="284"/>
        </w:tabs>
        <w:spacing w:after="0" w:line="288" w:lineRule="auto"/>
        <w:ind w:firstLine="567"/>
        <w:jc w:val="both"/>
        <w:rPr>
          <w:rFonts w:cs="Times New Roman"/>
          <w:sz w:val="26"/>
          <w:szCs w:val="26"/>
        </w:rPr>
      </w:pPr>
      <w:r w:rsidRPr="00956518">
        <w:rPr>
          <w:rFonts w:cs="Times New Roman"/>
          <w:sz w:val="26"/>
          <w:szCs w:val="26"/>
          <w:lang w:val="vi-VN"/>
        </w:rPr>
        <w:t xml:space="preserve">Đối tượng nghiên cứu của </w:t>
      </w:r>
      <w:r w:rsidRPr="00956518">
        <w:rPr>
          <w:rFonts w:cs="Times New Roman"/>
          <w:sz w:val="26"/>
          <w:szCs w:val="26"/>
        </w:rPr>
        <w:t>luận văn</w:t>
      </w:r>
      <w:r w:rsidRPr="00956518">
        <w:rPr>
          <w:rFonts w:cs="Times New Roman"/>
          <w:sz w:val="26"/>
          <w:szCs w:val="26"/>
          <w:lang w:val="vi-VN"/>
        </w:rPr>
        <w:t xml:space="preserve"> bao gồm:</w:t>
      </w:r>
    </w:p>
    <w:p w14:paraId="7CB84115"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lastRenderedPageBreak/>
        <w:t xml:space="preserve">Thứ nhất, </w:t>
      </w:r>
      <w:r w:rsidRPr="00956518">
        <w:rPr>
          <w:rFonts w:cs="Times New Roman"/>
          <w:sz w:val="26"/>
          <w:szCs w:val="26"/>
        </w:rPr>
        <w:t>những vấn đề l</w:t>
      </w:r>
      <w:r w:rsidRPr="00956518">
        <w:rPr>
          <w:rFonts w:cs="Times New Roman"/>
          <w:sz w:val="26"/>
          <w:szCs w:val="26"/>
          <w:lang w:val="vi-VN"/>
        </w:rPr>
        <w:t>ý luận pháp luật về</w:t>
      </w:r>
      <w:r w:rsidRPr="00956518">
        <w:rPr>
          <w:rFonts w:cs="Times New Roman"/>
          <w:sz w:val="26"/>
          <w:szCs w:val="26"/>
        </w:rPr>
        <w:t xml:space="preserve"> thuê mua nhà ở trong KDBĐS </w:t>
      </w:r>
      <w:r w:rsidRPr="00956518">
        <w:rPr>
          <w:rFonts w:cs="Times New Roman"/>
          <w:sz w:val="26"/>
          <w:szCs w:val="26"/>
          <w:lang w:val="vi-VN"/>
        </w:rPr>
        <w:t xml:space="preserve">thông qua việc tiếp cận các quan điểm khoa học của các học giả trong liên quan đến </w:t>
      </w:r>
      <w:r w:rsidRPr="00956518">
        <w:rPr>
          <w:rFonts w:cs="Times New Roman"/>
          <w:sz w:val="26"/>
          <w:szCs w:val="26"/>
        </w:rPr>
        <w:t>luận văn</w:t>
      </w:r>
      <w:r w:rsidRPr="00956518">
        <w:rPr>
          <w:rFonts w:cs="Times New Roman"/>
          <w:sz w:val="26"/>
          <w:szCs w:val="26"/>
          <w:lang w:val="vi-VN"/>
        </w:rPr>
        <w:t xml:space="preserve"> để làm sáng tỏ cũng như kế thừa một số vấn đề lý luận</w:t>
      </w:r>
      <w:r w:rsidRPr="00956518">
        <w:rPr>
          <w:rFonts w:cs="Times New Roman"/>
          <w:sz w:val="26"/>
          <w:szCs w:val="26"/>
        </w:rPr>
        <w:t>.</w:t>
      </w:r>
    </w:p>
    <w:p w14:paraId="43A5AF93" w14:textId="77777777" w:rsidR="00DB3430" w:rsidRPr="00956518" w:rsidRDefault="00DB3430" w:rsidP="00956518">
      <w:pPr>
        <w:spacing w:after="0" w:line="288" w:lineRule="auto"/>
        <w:ind w:firstLine="567"/>
        <w:jc w:val="both"/>
        <w:rPr>
          <w:rFonts w:cs="Times New Roman"/>
          <w:iCs/>
          <w:sz w:val="26"/>
          <w:szCs w:val="26"/>
        </w:rPr>
      </w:pPr>
      <w:r w:rsidRPr="00956518">
        <w:rPr>
          <w:rFonts w:cs="Times New Roman"/>
          <w:i/>
          <w:iCs/>
          <w:sz w:val="26"/>
          <w:szCs w:val="26"/>
        </w:rPr>
        <w:t xml:space="preserve">Thứ hai, </w:t>
      </w:r>
      <w:r w:rsidRPr="00956518">
        <w:rPr>
          <w:rFonts w:cs="Times New Roman"/>
          <w:sz w:val="26"/>
          <w:szCs w:val="26"/>
        </w:rPr>
        <w:t>những quy định của p</w:t>
      </w:r>
      <w:r w:rsidRPr="00956518">
        <w:rPr>
          <w:rFonts w:cs="Times New Roman"/>
          <w:sz w:val="26"/>
          <w:szCs w:val="26"/>
          <w:lang w:val="vi-VN"/>
        </w:rPr>
        <w:t>háp luật về</w:t>
      </w:r>
      <w:r w:rsidRPr="00956518">
        <w:rPr>
          <w:rFonts w:cs="Times New Roman"/>
          <w:i/>
          <w:sz w:val="26"/>
          <w:szCs w:val="26"/>
        </w:rPr>
        <w:t xml:space="preserve"> </w:t>
      </w:r>
      <w:r w:rsidRPr="00956518">
        <w:rPr>
          <w:rFonts w:cs="Times New Roman"/>
          <w:sz w:val="26"/>
          <w:szCs w:val="26"/>
        </w:rPr>
        <w:t>thuê mua nhà ở trong KDBĐS</w:t>
      </w:r>
      <w:r w:rsidRPr="00956518">
        <w:rPr>
          <w:rFonts w:cs="Times New Roman"/>
          <w:i/>
          <w:sz w:val="26"/>
          <w:szCs w:val="26"/>
        </w:rPr>
        <w:t xml:space="preserve"> </w:t>
      </w:r>
      <w:r w:rsidRPr="00956518">
        <w:rPr>
          <w:rFonts w:cs="Times New Roman"/>
          <w:iCs/>
          <w:sz w:val="26"/>
          <w:szCs w:val="26"/>
        </w:rPr>
        <w:t>qua nghiên cứu Luật KDBĐS năm 2023, Luật Nhà ở năm 2023, Luật Đất đai năm 2024, Bộ luật Dân sự năm 2015, Luật Đầu tư năm 2020 và các văn bản pháp luật liên quan khác.</w:t>
      </w:r>
    </w:p>
    <w:p w14:paraId="464D7870"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ba, </w:t>
      </w:r>
      <w:r w:rsidRPr="00956518">
        <w:rPr>
          <w:rFonts w:cs="Times New Roman"/>
          <w:sz w:val="26"/>
          <w:szCs w:val="26"/>
        </w:rPr>
        <w:t>nghiên cứu t</w:t>
      </w:r>
      <w:r w:rsidRPr="00956518">
        <w:rPr>
          <w:rFonts w:cs="Times New Roman"/>
          <w:sz w:val="26"/>
          <w:szCs w:val="26"/>
          <w:lang w:val="vi-VN"/>
        </w:rPr>
        <w:t>hực tiễn thực hiện pháp luật về</w:t>
      </w:r>
      <w:r w:rsidRPr="00956518">
        <w:rPr>
          <w:rFonts w:cs="Times New Roman"/>
          <w:i/>
          <w:sz w:val="26"/>
          <w:szCs w:val="26"/>
        </w:rPr>
        <w:t xml:space="preserve"> </w:t>
      </w:r>
      <w:r w:rsidRPr="00956518">
        <w:rPr>
          <w:rFonts w:cs="Times New Roman"/>
          <w:sz w:val="26"/>
          <w:szCs w:val="26"/>
        </w:rPr>
        <w:t>thuê mua nhà ở trong KDBĐS</w:t>
      </w:r>
      <w:r w:rsidRPr="00956518">
        <w:rPr>
          <w:rFonts w:cs="Times New Roman"/>
          <w:iCs/>
          <w:sz w:val="26"/>
          <w:szCs w:val="26"/>
        </w:rPr>
        <w:t xml:space="preserve"> qua nghiên cứu báo cáo thống kê, vụ việc điển hình, bản án của Toà án,…, để giải quyết những vấn đề mà nhiệm vụ nghiên cứu đã đề ra.</w:t>
      </w:r>
    </w:p>
    <w:p w14:paraId="251238F4"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lang w:val="vi-VN"/>
        </w:rPr>
      </w:pPr>
      <w:bookmarkStart w:id="24" w:name="_Toc210339156"/>
      <w:r w:rsidRPr="00956518">
        <w:rPr>
          <w:rFonts w:ascii="Times New Roman" w:hAnsi="Times New Roman" w:cs="Times New Roman"/>
          <w:b/>
          <w:bCs/>
          <w:i/>
          <w:iCs/>
          <w:color w:val="auto"/>
          <w:sz w:val="26"/>
          <w:szCs w:val="26"/>
          <w:lang w:val="vi-VN"/>
        </w:rPr>
        <w:t>4.2. Phạm vi nghiên cứu</w:t>
      </w:r>
      <w:bookmarkEnd w:id="24"/>
    </w:p>
    <w:p w14:paraId="471FC16E"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sz w:val="26"/>
          <w:szCs w:val="26"/>
        </w:rPr>
        <w:t>- Phạm vi nội dung nghiên cứu: Luận văn</w:t>
      </w:r>
      <w:r w:rsidRPr="00956518">
        <w:rPr>
          <w:rFonts w:cs="Times New Roman"/>
          <w:sz w:val="26"/>
          <w:szCs w:val="26"/>
          <w:lang w:val="vi-VN"/>
        </w:rPr>
        <w:t xml:space="preserve"> nghiên cứu các quy định pháp luật Việt Nam hiện hành về</w:t>
      </w:r>
      <w:r w:rsidRPr="00956518">
        <w:rPr>
          <w:rFonts w:cs="Times New Roman"/>
          <w:sz w:val="26"/>
          <w:szCs w:val="26"/>
        </w:rPr>
        <w:t xml:space="preserve"> thuê mua nhà ở trong KDBĐS</w:t>
      </w:r>
      <w:r w:rsidRPr="00956518">
        <w:rPr>
          <w:rFonts w:cs="Times New Roman"/>
          <w:sz w:val="26"/>
          <w:szCs w:val="26"/>
          <w:lang w:val="vi-VN"/>
        </w:rPr>
        <w:t xml:space="preserve"> </w:t>
      </w:r>
      <w:r w:rsidRPr="00956518">
        <w:rPr>
          <w:rFonts w:cs="Times New Roman"/>
          <w:sz w:val="26"/>
          <w:szCs w:val="26"/>
          <w:lang w:val="af-ZA"/>
        </w:rPr>
        <w:t xml:space="preserve">những nội dung chính sau: (i) Chủ thể </w:t>
      </w:r>
      <w:r w:rsidRPr="00956518">
        <w:rPr>
          <w:rFonts w:cs="Times New Roman"/>
          <w:sz w:val="26"/>
          <w:szCs w:val="26"/>
        </w:rPr>
        <w:t>thuê mua nhà ở trong KDBĐS</w:t>
      </w:r>
      <w:r w:rsidRPr="00956518">
        <w:rPr>
          <w:rFonts w:cs="Times New Roman"/>
          <w:sz w:val="26"/>
          <w:szCs w:val="26"/>
          <w:lang w:val="af-ZA"/>
        </w:rPr>
        <w:t xml:space="preserve"> (ii) Điều kiện nhà ở được đưa vào kinh doanh; (iii) Hợp đồng</w:t>
      </w:r>
      <w:r w:rsidRPr="00956518">
        <w:rPr>
          <w:rFonts w:cs="Times New Roman"/>
          <w:sz w:val="26"/>
          <w:szCs w:val="26"/>
        </w:rPr>
        <w:t xml:space="preserve"> thuê mua nhà ở trong KDBĐS</w:t>
      </w:r>
      <w:r w:rsidRPr="00956518">
        <w:rPr>
          <w:rFonts w:cs="Times New Roman"/>
          <w:sz w:val="26"/>
          <w:szCs w:val="26"/>
          <w:lang w:val="af-ZA"/>
        </w:rPr>
        <w:t>.</w:t>
      </w:r>
    </w:p>
    <w:p w14:paraId="284C7C2B"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sz w:val="26"/>
          <w:szCs w:val="26"/>
        </w:rPr>
        <w:t xml:space="preserve">- </w:t>
      </w:r>
      <w:r w:rsidRPr="00956518">
        <w:rPr>
          <w:rFonts w:cs="Times New Roman"/>
          <w:sz w:val="26"/>
          <w:szCs w:val="26"/>
          <w:lang w:val="vi-VN"/>
        </w:rPr>
        <w:t xml:space="preserve">Phạm vi không gian: </w:t>
      </w:r>
      <w:r w:rsidRPr="00956518">
        <w:rPr>
          <w:rFonts w:cs="Times New Roman"/>
          <w:sz w:val="26"/>
          <w:szCs w:val="26"/>
        </w:rPr>
        <w:t>Luận văn</w:t>
      </w:r>
      <w:r w:rsidRPr="00956518">
        <w:rPr>
          <w:rFonts w:cs="Times New Roman"/>
          <w:sz w:val="26"/>
          <w:szCs w:val="26"/>
          <w:lang w:val="vi-VN"/>
        </w:rPr>
        <w:t xml:space="preserve"> nghiên cứu trên lãnh thổ Việt Nam</w:t>
      </w:r>
    </w:p>
    <w:p w14:paraId="194443FB"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sz w:val="26"/>
          <w:szCs w:val="26"/>
        </w:rPr>
        <w:t xml:space="preserve">- </w:t>
      </w:r>
      <w:r w:rsidRPr="00956518">
        <w:rPr>
          <w:rFonts w:cs="Times New Roman"/>
          <w:sz w:val="26"/>
          <w:szCs w:val="26"/>
          <w:lang w:val="vi-VN"/>
        </w:rPr>
        <w:t xml:space="preserve">Phạm vi thời gian: </w:t>
      </w:r>
      <w:r w:rsidRPr="00956518">
        <w:rPr>
          <w:rFonts w:eastAsia="SimSun" w:cs="Times New Roman"/>
          <w:sz w:val="26"/>
          <w:szCs w:val="26"/>
          <w:lang w:val="af-ZA" w:bidi="ar"/>
        </w:rPr>
        <w:t>từ năm 2020 đến 2025</w:t>
      </w:r>
    </w:p>
    <w:p w14:paraId="6AF0BD29" w14:textId="77777777" w:rsidR="00DB3430" w:rsidRPr="00956518" w:rsidRDefault="00DB3430" w:rsidP="00956518">
      <w:pPr>
        <w:pStyle w:val="2"/>
        <w:spacing w:line="288" w:lineRule="auto"/>
      </w:pPr>
      <w:bookmarkStart w:id="25" w:name="_Toc210339157"/>
      <w:bookmarkStart w:id="26" w:name="_Toc216256363"/>
      <w:r w:rsidRPr="00956518">
        <w:t>5. Phương pháp nghiên cứu luận văn</w:t>
      </w:r>
      <w:bookmarkEnd w:id="25"/>
      <w:bookmarkEnd w:id="26"/>
    </w:p>
    <w:p w14:paraId="3095CAF3"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rPr>
      </w:pPr>
      <w:bookmarkStart w:id="27" w:name="_Toc210339158"/>
      <w:r w:rsidRPr="00956518">
        <w:rPr>
          <w:rFonts w:ascii="Times New Roman" w:hAnsi="Times New Roman" w:cs="Times New Roman"/>
          <w:b/>
          <w:bCs/>
          <w:i/>
          <w:iCs/>
          <w:color w:val="auto"/>
          <w:sz w:val="26"/>
          <w:szCs w:val="26"/>
        </w:rPr>
        <w:t>5.1. Phương pháp luận</w:t>
      </w:r>
      <w:bookmarkEnd w:id="27"/>
    </w:p>
    <w:p w14:paraId="7D97AC42"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Để nghiên cứu có hiệu quả những vấn đề đã đặt ra, luận văn sử dụng phương pháp luận của chủ nghĩa duy vật biện chứng và duy vật lịch sử. Đây là phương pháp luận chủ đạo xuyên suốt toàn bộ quá trình nghiên cứu của luận văn, để đưa ra những  nhận định, kết luận khoa học đảm bảo tính khách quan, chân thực. Từ phương pháp chung đó, luận văn sử dụng các phương pháp nghiên cứu cụ thể trong quá trình nghiên cứu các nội dung chi tiết của luận văn.</w:t>
      </w:r>
    </w:p>
    <w:p w14:paraId="3EB853F7"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iCs/>
          <w:color w:val="auto"/>
          <w:sz w:val="26"/>
          <w:szCs w:val="26"/>
        </w:rPr>
      </w:pPr>
      <w:bookmarkStart w:id="28" w:name="_Toc210339159"/>
      <w:r w:rsidRPr="00956518">
        <w:rPr>
          <w:rFonts w:ascii="Times New Roman" w:hAnsi="Times New Roman" w:cs="Times New Roman"/>
          <w:b/>
          <w:bCs/>
          <w:i/>
          <w:iCs/>
          <w:color w:val="auto"/>
          <w:sz w:val="26"/>
          <w:szCs w:val="26"/>
        </w:rPr>
        <w:t>5.2. Phương pháp nghiên cứu</w:t>
      </w:r>
      <w:bookmarkEnd w:id="28"/>
    </w:p>
    <w:p w14:paraId="407A0B77"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Tùy thuộc vào nội dung đối tượng nghiên cứu của từng chương, mục trong luận văn mà tác giả sử dụng các phương pháp khác nhau cho phù hợp.</w:t>
      </w:r>
    </w:p>
    <w:p w14:paraId="25169AD1"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xml:space="preserve">- Phương pháp phân tích tổng hợp là phương pháp chủ đạo mà luận văn sử dụng nhằm phân tích, </w:t>
      </w:r>
      <w:commentRangeStart w:id="29"/>
      <w:commentRangeStart w:id="30"/>
      <w:r w:rsidRPr="00956518">
        <w:rPr>
          <w:rFonts w:cs="Times New Roman"/>
          <w:sz w:val="26"/>
          <w:szCs w:val="26"/>
        </w:rPr>
        <w:t>đánh giá, làm sáng tỏ thêm những khái niệm cơ bản, những vấn đề lý luận, thực trạng và thực tiễn về thuê mua nhà ở trong KDBĐS</w:t>
      </w:r>
      <w:commentRangeEnd w:id="29"/>
      <w:r w:rsidRPr="00956518">
        <w:rPr>
          <w:rFonts w:cs="Times New Roman"/>
          <w:sz w:val="26"/>
          <w:szCs w:val="26"/>
        </w:rPr>
        <w:commentReference w:id="29"/>
      </w:r>
      <w:commentRangeEnd w:id="30"/>
      <w:r w:rsidRPr="00956518">
        <w:rPr>
          <w:rStyle w:val="CommentReference"/>
          <w:rFonts w:cs="Times New Roman"/>
          <w:sz w:val="26"/>
          <w:szCs w:val="26"/>
        </w:rPr>
        <w:commentReference w:id="30"/>
      </w:r>
    </w:p>
    <w:p w14:paraId="6F3DFB72"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Phương pháp hệ thống hóa lý thuyết được sử dụng để hệ thống hóa lý luận và lý luận về pháp luật về thuê mua nhà ở trong KDBĐS như: khái niệm, đặc điểm, phân loại các loại hình cho thuê mua nhà ở trong KDBĐS. Phương pháp này được sử dụng chủ yếu ở Chương 1.</w:t>
      </w:r>
    </w:p>
    <w:p w14:paraId="37E4351B"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sz w:val="26"/>
          <w:szCs w:val="26"/>
        </w:rPr>
        <w:t>- Phương pháp nghiên cứu tình huống điển hình được sử dụng chủ yếu trong Chương 2 để</w:t>
      </w:r>
      <w:r w:rsidRPr="00956518">
        <w:rPr>
          <w:rFonts w:cs="Times New Roman"/>
          <w:sz w:val="26"/>
          <w:szCs w:val="26"/>
          <w:lang w:val="vi-VN"/>
        </w:rPr>
        <w:t xml:space="preserve"> </w:t>
      </w:r>
      <w:r w:rsidRPr="00956518">
        <w:rPr>
          <w:rFonts w:cs="Times New Roman"/>
          <w:sz w:val="26"/>
          <w:szCs w:val="26"/>
          <w:lang w:val="af-ZA"/>
        </w:rPr>
        <w:t xml:space="preserve">phân tích </w:t>
      </w:r>
      <w:r w:rsidRPr="00956518">
        <w:rPr>
          <w:rFonts w:cs="Times New Roman"/>
          <w:sz w:val="26"/>
          <w:szCs w:val="26"/>
          <w:lang w:val="vi-VN"/>
        </w:rPr>
        <w:t xml:space="preserve">một số </w:t>
      </w:r>
      <w:r w:rsidRPr="00956518">
        <w:rPr>
          <w:rFonts w:cs="Times New Roman"/>
          <w:sz w:val="26"/>
          <w:szCs w:val="26"/>
          <w:lang w:val="af-ZA"/>
        </w:rPr>
        <w:t xml:space="preserve">bản án </w:t>
      </w:r>
      <w:r w:rsidRPr="00956518">
        <w:rPr>
          <w:rFonts w:cs="Times New Roman"/>
          <w:sz w:val="26"/>
          <w:szCs w:val="26"/>
          <w:lang w:val="vi-VN"/>
        </w:rPr>
        <w:t xml:space="preserve">điển hình </w:t>
      </w:r>
      <w:r w:rsidRPr="00956518">
        <w:rPr>
          <w:rFonts w:cs="Times New Roman"/>
          <w:sz w:val="26"/>
          <w:szCs w:val="26"/>
          <w:lang w:val="af-ZA"/>
        </w:rPr>
        <w:t>về thuê mua nhà ở, từ đó rút ra những ưu điểm hạn chế của thực trạng và thực tiễn thực hiện pháp luật thuê mua nhà ở trong KDBĐS</w:t>
      </w:r>
    </w:p>
    <w:p w14:paraId="48D62DD7"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lastRenderedPageBreak/>
        <w:t>-</w:t>
      </w:r>
      <w:r w:rsidRPr="00956518">
        <w:rPr>
          <w:rFonts w:cs="Times New Roman"/>
          <w:spacing w:val="3"/>
          <w:sz w:val="26"/>
          <w:szCs w:val="26"/>
          <w:shd w:val="clear" w:color="auto" w:fill="FFFFFF"/>
        </w:rPr>
        <w:t xml:space="preserve"> </w:t>
      </w:r>
      <w:r w:rsidRPr="00956518">
        <w:rPr>
          <w:rFonts w:cs="Times New Roman"/>
          <w:sz w:val="26"/>
          <w:szCs w:val="26"/>
        </w:rPr>
        <w:t>Phương pháp dự báo khoa học được sử dụng để đánh giá tác động của các quy định pháp luật mới đối với pháp luật về thuê mua nhà ở trong KDBĐS. Cụ thể, phương pháp này giúp luận văn dự đoán những thay đổi trong quan hệ pháp lý giữa các bên tham gia thuê mua nhà ở dưới tác động của Luật KDBĐS 2023, Luật Nhà ở 2023 và Luật Đất đai 2024. Ngoài ra, phương pháp này còn được áp dụng để đề xuất các giải pháp hoàn thiện pháp luật nhằm đảm bảo tính khả thi và phù hợp với thực tiễn giao dịch bất động sản trong tương lai..</w:t>
      </w:r>
    </w:p>
    <w:p w14:paraId="5BA9738F" w14:textId="77777777" w:rsidR="00DB3430" w:rsidRPr="00956518" w:rsidRDefault="00DB3430" w:rsidP="00956518">
      <w:pPr>
        <w:pStyle w:val="2"/>
        <w:spacing w:line="288" w:lineRule="auto"/>
      </w:pPr>
      <w:bookmarkStart w:id="31" w:name="_Toc210339160"/>
      <w:bookmarkStart w:id="32" w:name="_Toc216256364"/>
      <w:r w:rsidRPr="00956518">
        <w:t>6. Ý nghĩa khoa học và ý nghĩa thực tiễn của luận văn</w:t>
      </w:r>
      <w:bookmarkEnd w:id="31"/>
      <w:bookmarkEnd w:id="32"/>
    </w:p>
    <w:p w14:paraId="0EC328B7"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color w:val="auto"/>
          <w:sz w:val="26"/>
          <w:szCs w:val="26"/>
        </w:rPr>
      </w:pPr>
      <w:bookmarkStart w:id="33" w:name="_Toc210339161"/>
      <w:r w:rsidRPr="00956518">
        <w:rPr>
          <w:rFonts w:ascii="Times New Roman" w:hAnsi="Times New Roman" w:cs="Times New Roman"/>
          <w:b/>
          <w:bCs/>
          <w:i/>
          <w:color w:val="auto"/>
          <w:sz w:val="26"/>
          <w:szCs w:val="26"/>
          <w:lang w:val="vi-VN"/>
        </w:rPr>
        <w:t xml:space="preserve">6.1. Ý nghĩa khoa học của </w:t>
      </w:r>
      <w:r w:rsidRPr="00956518">
        <w:rPr>
          <w:rFonts w:ascii="Times New Roman" w:hAnsi="Times New Roman" w:cs="Times New Roman"/>
          <w:b/>
          <w:bCs/>
          <w:i/>
          <w:color w:val="auto"/>
          <w:sz w:val="26"/>
          <w:szCs w:val="26"/>
        </w:rPr>
        <w:t>luận văn</w:t>
      </w:r>
      <w:bookmarkEnd w:id="33"/>
    </w:p>
    <w:p w14:paraId="6FFDC04E"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Về ý nghĩa khoa học, Luận văn đóng góp về phương diện lý luận cho việc nghiên cứu các quy định pháp lý liên quan đến hình thức thuê mua nhà ở, góp phần làm rõ các vấn đề pháp lý trong hệ thống pháp luật hiện nay. Luận văn làm rõ được mối quan hệ giữa các bên trong giao dịch, chỉ ra quyền lợi, nghĩa vụ và những ảnh hưởng pháp lý đối với các nhà đầu tư, doanh nghiệp và người tiêu dùng. Nghiên cứu đề xuất các giải pháp cải thiện và hoàn thiện khung pháp lý về thuê mua nhà ở, nâng cao hiệu quả góp phần giúp ổn định thị trường bất động sản.</w:t>
      </w:r>
    </w:p>
    <w:p w14:paraId="74C769A4" w14:textId="77777777" w:rsidR="00DB3430" w:rsidRPr="00956518" w:rsidRDefault="00DB3430" w:rsidP="00956518">
      <w:pPr>
        <w:pStyle w:val="Heading2"/>
        <w:spacing w:before="0" w:after="0" w:line="288" w:lineRule="auto"/>
        <w:ind w:firstLine="567"/>
        <w:jc w:val="both"/>
        <w:rPr>
          <w:rFonts w:ascii="Times New Roman" w:hAnsi="Times New Roman" w:cs="Times New Roman"/>
          <w:b/>
          <w:bCs/>
          <w:i/>
          <w:color w:val="auto"/>
          <w:sz w:val="26"/>
          <w:szCs w:val="26"/>
        </w:rPr>
      </w:pPr>
      <w:bookmarkStart w:id="34" w:name="_Toc210339162"/>
      <w:r w:rsidRPr="00956518">
        <w:rPr>
          <w:rFonts w:ascii="Times New Roman" w:hAnsi="Times New Roman" w:cs="Times New Roman"/>
          <w:b/>
          <w:bCs/>
          <w:i/>
          <w:color w:val="auto"/>
          <w:sz w:val="26"/>
          <w:szCs w:val="26"/>
          <w:lang w:val="vi-VN"/>
        </w:rPr>
        <w:t xml:space="preserve">6.2. Ý nghĩa thực tiễn của </w:t>
      </w:r>
      <w:r w:rsidRPr="00956518">
        <w:rPr>
          <w:rFonts w:ascii="Times New Roman" w:hAnsi="Times New Roman" w:cs="Times New Roman"/>
          <w:b/>
          <w:bCs/>
          <w:i/>
          <w:color w:val="auto"/>
          <w:sz w:val="26"/>
          <w:szCs w:val="26"/>
        </w:rPr>
        <w:t>luận văn</w:t>
      </w:r>
      <w:bookmarkEnd w:id="34"/>
    </w:p>
    <w:p w14:paraId="212CBBC8"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Với kết quả nghiên cứu của đề tài, học viên mong muốn có thể góp phần vào việc nâng cao kiến thức cho những cá nhân, tổ chức có quan tâm về thuê, mua nhà trong KDBĐS tại Việt Nam. Đồng thời, luận văn có thể được sử dụng làm tài liệu tham khảo phục vụ công tác giảng dạy tại Trường Đại học Luật, Đại học Huế, công tác quản lý thuê mua nhà trong KDBĐS tại các cơ quan có thẩm quyền ở nước ta.</w:t>
      </w:r>
    </w:p>
    <w:p w14:paraId="4C2C9D3B" w14:textId="77777777" w:rsidR="00DB3430" w:rsidRPr="00956518" w:rsidRDefault="00DB3430" w:rsidP="00956518">
      <w:pPr>
        <w:pStyle w:val="2"/>
        <w:spacing w:line="288" w:lineRule="auto"/>
      </w:pPr>
      <w:bookmarkStart w:id="35" w:name="_Toc210339163"/>
      <w:bookmarkStart w:id="36" w:name="_Toc216256365"/>
      <w:r w:rsidRPr="00956518">
        <w:t>7. Kết cấu của luận văn</w:t>
      </w:r>
      <w:bookmarkEnd w:id="35"/>
      <w:bookmarkEnd w:id="36"/>
    </w:p>
    <w:p w14:paraId="6698B566" w14:textId="77777777" w:rsidR="00DB3430" w:rsidRPr="00956518" w:rsidRDefault="00DB3430" w:rsidP="00956518">
      <w:pPr>
        <w:pStyle w:val="z"/>
        <w:spacing w:line="288" w:lineRule="auto"/>
        <w:rPr>
          <w:rFonts w:cs="Times New Roman"/>
          <w:b/>
          <w:bCs w:val="0"/>
          <w:spacing w:val="-4"/>
          <w:sz w:val="26"/>
          <w:szCs w:val="26"/>
        </w:rPr>
      </w:pPr>
      <w:r w:rsidRPr="00956518">
        <w:rPr>
          <w:rFonts w:cs="Times New Roman"/>
          <w:spacing w:val="-4"/>
          <w:sz w:val="26"/>
          <w:szCs w:val="26"/>
        </w:rPr>
        <w:t>Ngoài phần mục lục, phần mở đầu, phần tổng quan tình hình nghiên cứu, kết luận và danh mục tài liệu tham khảo, nội dung chính của luận văn bao gồm 3 chương:</w:t>
      </w:r>
    </w:p>
    <w:p w14:paraId="0B740983"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Chương 1. Một số vấn đề lý luận pháp luật về thuê mua nhà ở trong kinh doanh bất động sản</w:t>
      </w:r>
    </w:p>
    <w:p w14:paraId="7D9D98F0"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Chương 2. Thực trạng pháp luật và thực tiễn thực hiện pháp luật về thuê mua nhà ở trong kinh doanh bất động sản</w:t>
      </w:r>
    </w:p>
    <w:p w14:paraId="220131CA" w14:textId="77777777" w:rsidR="00DB3430" w:rsidRPr="00956518" w:rsidRDefault="00DB3430" w:rsidP="00956518">
      <w:pPr>
        <w:pStyle w:val="z"/>
        <w:spacing w:line="288" w:lineRule="auto"/>
        <w:rPr>
          <w:rFonts w:cs="Times New Roman"/>
          <w:b/>
          <w:bCs w:val="0"/>
          <w:sz w:val="26"/>
          <w:szCs w:val="26"/>
        </w:rPr>
      </w:pPr>
      <w:r w:rsidRPr="00956518">
        <w:rPr>
          <w:rFonts w:cs="Times New Roman"/>
          <w:sz w:val="26"/>
          <w:szCs w:val="26"/>
        </w:rPr>
        <w:t>Chương 3. Định hướng, giải pháp hoàn thiện pháp luật và nâng cao hiệu quả thực hiện pháp luật về thuê mua nhà ở trong kinh doanh bất động sản</w:t>
      </w:r>
    </w:p>
    <w:p w14:paraId="22DFDCF0" w14:textId="77777777" w:rsidR="00DB3430" w:rsidRPr="00956518" w:rsidRDefault="00DB3430" w:rsidP="00956518">
      <w:pPr>
        <w:tabs>
          <w:tab w:val="left" w:pos="284"/>
        </w:tabs>
        <w:spacing w:after="0" w:line="288" w:lineRule="auto"/>
        <w:ind w:firstLine="567"/>
        <w:jc w:val="both"/>
        <w:rPr>
          <w:rFonts w:cs="Times New Roman"/>
          <w:b/>
          <w:sz w:val="26"/>
          <w:szCs w:val="26"/>
        </w:rPr>
      </w:pPr>
    </w:p>
    <w:p w14:paraId="53C6BB30" w14:textId="77777777" w:rsidR="00467D45" w:rsidRPr="00956518" w:rsidRDefault="00467D45" w:rsidP="00956518">
      <w:pPr>
        <w:tabs>
          <w:tab w:val="left" w:pos="284"/>
        </w:tabs>
        <w:spacing w:after="0" w:line="288" w:lineRule="auto"/>
        <w:ind w:firstLine="567"/>
        <w:jc w:val="both"/>
        <w:rPr>
          <w:rFonts w:cs="Times New Roman"/>
          <w:b/>
          <w:sz w:val="26"/>
          <w:szCs w:val="26"/>
        </w:rPr>
      </w:pPr>
    </w:p>
    <w:p w14:paraId="012BB2C4" w14:textId="77777777" w:rsidR="00DB3430" w:rsidRPr="00956518" w:rsidRDefault="00DB3430" w:rsidP="00956518">
      <w:pPr>
        <w:pStyle w:val="1"/>
        <w:spacing w:line="288" w:lineRule="auto"/>
        <w:jc w:val="center"/>
      </w:pPr>
      <w:bookmarkStart w:id="37" w:name="_Toc210339165"/>
      <w:bookmarkStart w:id="38" w:name="_Toc216256366"/>
      <w:r w:rsidRPr="00956518">
        <w:t>CHƯƠNG 1</w:t>
      </w:r>
      <w:bookmarkEnd w:id="38"/>
    </w:p>
    <w:p w14:paraId="0475B8F0" w14:textId="6683A0AC" w:rsidR="00DB3430" w:rsidRPr="00956518" w:rsidRDefault="00DB3430" w:rsidP="00956518">
      <w:pPr>
        <w:pStyle w:val="1"/>
        <w:spacing w:line="288" w:lineRule="auto"/>
        <w:jc w:val="center"/>
      </w:pPr>
      <w:bookmarkStart w:id="39" w:name="_Toc216256367"/>
      <w:r w:rsidRPr="00956518">
        <w:t>MỘT SỐ VẤN ĐỀ LÝ LUẬN PHÁP LUẬT VỀ THUÊ MUA NHÀ Ở</w:t>
      </w:r>
      <w:bookmarkEnd w:id="39"/>
    </w:p>
    <w:p w14:paraId="3344775A" w14:textId="77777777" w:rsidR="00DB3430" w:rsidRPr="00956518" w:rsidRDefault="00DB3430" w:rsidP="00956518">
      <w:pPr>
        <w:pStyle w:val="1"/>
        <w:spacing w:line="288" w:lineRule="auto"/>
        <w:jc w:val="center"/>
      </w:pPr>
      <w:bookmarkStart w:id="40" w:name="_Toc216256368"/>
      <w:r w:rsidRPr="00956518">
        <w:t>TRONG KINH DOANH BẤT ĐỘNG SẢN</w:t>
      </w:r>
      <w:bookmarkEnd w:id="37"/>
      <w:bookmarkEnd w:id="40"/>
    </w:p>
    <w:p w14:paraId="64A38474" w14:textId="77777777" w:rsidR="00DB3430" w:rsidRPr="00956518" w:rsidRDefault="00DB3430" w:rsidP="00956518">
      <w:pPr>
        <w:pStyle w:val="z"/>
        <w:spacing w:line="288" w:lineRule="auto"/>
        <w:rPr>
          <w:rFonts w:cs="Times New Roman"/>
          <w:b/>
          <w:bCs w:val="0"/>
          <w:sz w:val="26"/>
          <w:szCs w:val="26"/>
        </w:rPr>
      </w:pPr>
      <w:bookmarkStart w:id="41" w:name="_Toc210339166"/>
    </w:p>
    <w:p w14:paraId="701D3F00" w14:textId="77777777" w:rsidR="00DB3430" w:rsidRPr="00956518" w:rsidRDefault="00DB3430" w:rsidP="00956518">
      <w:pPr>
        <w:pStyle w:val="2"/>
        <w:spacing w:line="288" w:lineRule="auto"/>
      </w:pPr>
      <w:bookmarkStart w:id="42" w:name="_Toc216256369"/>
      <w:r w:rsidRPr="00956518">
        <w:lastRenderedPageBreak/>
        <w:t xml:space="preserve">1.1. </w:t>
      </w:r>
      <w:commentRangeStart w:id="43"/>
      <w:commentRangeStart w:id="44"/>
      <w:r w:rsidRPr="00956518">
        <w:t>Khái quát về thuê mua nhà ở trong kinh doanh bất động sản</w:t>
      </w:r>
      <w:commentRangeEnd w:id="43"/>
      <w:r w:rsidRPr="00956518">
        <w:commentReference w:id="43"/>
      </w:r>
      <w:commentRangeEnd w:id="44"/>
      <w:r w:rsidRPr="00956518">
        <w:rPr>
          <w:rStyle w:val="CommentReference"/>
          <w:bCs w:val="0"/>
        </w:rPr>
        <w:commentReference w:id="44"/>
      </w:r>
      <w:bookmarkEnd w:id="41"/>
      <w:bookmarkEnd w:id="42"/>
    </w:p>
    <w:p w14:paraId="2D06D7E4" w14:textId="77777777" w:rsidR="00DB3430" w:rsidRPr="00956518" w:rsidRDefault="00DB3430" w:rsidP="00956518">
      <w:pPr>
        <w:pStyle w:val="3"/>
        <w:spacing w:line="288" w:lineRule="auto"/>
        <w:rPr>
          <w:bCs/>
        </w:rPr>
      </w:pPr>
      <w:bookmarkStart w:id="45" w:name="_Toc210339167"/>
      <w:bookmarkStart w:id="46" w:name="_Toc216256370"/>
      <w:r w:rsidRPr="00956518">
        <w:t xml:space="preserve">1.1.1. Khái niệm thuê mua nhà ở trong </w:t>
      </w:r>
      <w:commentRangeStart w:id="47"/>
      <w:r w:rsidRPr="00956518">
        <w:t>kinh doanh bất động sản</w:t>
      </w:r>
      <w:commentRangeEnd w:id="47"/>
      <w:r w:rsidRPr="00956518">
        <w:rPr>
          <w:rStyle w:val="CommentReference"/>
          <w:kern w:val="0"/>
          <w14:ligatures w14:val="none"/>
        </w:rPr>
        <w:commentReference w:id="47"/>
      </w:r>
      <w:bookmarkEnd w:id="45"/>
      <w:bookmarkEnd w:id="46"/>
    </w:p>
    <w:p w14:paraId="679F2361" w14:textId="5F1D3340" w:rsidR="00DB3430" w:rsidRPr="00956518" w:rsidRDefault="00DB3430" w:rsidP="00956518">
      <w:pPr>
        <w:pStyle w:val="z"/>
        <w:spacing w:line="288" w:lineRule="auto"/>
        <w:rPr>
          <w:rFonts w:cs="Times New Roman"/>
          <w:sz w:val="26"/>
          <w:szCs w:val="26"/>
        </w:rPr>
      </w:pPr>
      <w:r w:rsidRPr="00956518">
        <w:rPr>
          <w:rFonts w:cs="Times New Roman"/>
          <w:i/>
          <w:iCs/>
          <w:sz w:val="26"/>
          <w:szCs w:val="26"/>
        </w:rPr>
        <w:t>Thứ nhất,</w:t>
      </w:r>
      <w:r w:rsidRPr="00956518">
        <w:rPr>
          <w:rFonts w:cs="Times New Roman"/>
          <w:sz w:val="26"/>
          <w:szCs w:val="26"/>
        </w:rPr>
        <w:t xml:space="preserve"> thuê mua được xem là </w:t>
      </w:r>
      <w:r w:rsidRPr="00956518">
        <w:rPr>
          <w:rFonts w:cs="Times New Roman"/>
          <w:bCs w:val="0"/>
          <w:sz w:val="26"/>
          <w:szCs w:val="26"/>
        </w:rPr>
        <w:t>một giao dịch có cấu trúc hai giai đoạn</w:t>
      </w:r>
      <w:r w:rsidRPr="00956518">
        <w:rPr>
          <w:rFonts w:cs="Times New Roman"/>
          <w:sz w:val="26"/>
          <w:szCs w:val="26"/>
        </w:rPr>
        <w:t xml:space="preserve">, trong đó việc sử dụng tài sản được đặt lên hàng đầu, còn quyền mua tài sản chỉ xuất hiện như một quyền lựa chọn được thực hiện khi đáp ứng điều kiện mà hợp đồng đặt ra. </w:t>
      </w:r>
    </w:p>
    <w:p w14:paraId="7A950716" w14:textId="6E84618C" w:rsidR="00DB3430" w:rsidRPr="00956518" w:rsidRDefault="00DB3430" w:rsidP="00956518">
      <w:pPr>
        <w:pStyle w:val="z"/>
        <w:spacing w:line="288" w:lineRule="auto"/>
        <w:rPr>
          <w:rFonts w:cs="Times New Roman"/>
          <w:sz w:val="26"/>
          <w:szCs w:val="26"/>
        </w:rPr>
      </w:pPr>
      <w:r w:rsidRPr="00956518">
        <w:rPr>
          <w:rFonts w:cs="Times New Roman"/>
          <w:i/>
          <w:iCs/>
          <w:sz w:val="26"/>
          <w:szCs w:val="26"/>
        </w:rPr>
        <w:t>Thứ hai,</w:t>
      </w:r>
      <w:r w:rsidRPr="00956518">
        <w:rPr>
          <w:rFonts w:cs="Times New Roman"/>
          <w:sz w:val="26"/>
          <w:szCs w:val="26"/>
        </w:rPr>
        <w:t xml:space="preserve"> giao dịch thuê mua trong quan niệm Anh – Mỹ mang </w:t>
      </w:r>
      <w:r w:rsidRPr="00956518">
        <w:rPr>
          <w:rFonts w:cs="Times New Roman"/>
          <w:bCs w:val="0"/>
          <w:sz w:val="26"/>
          <w:szCs w:val="26"/>
        </w:rPr>
        <w:t>chức năng bảo đảm nghĩa vụ</w:t>
      </w:r>
      <w:r w:rsidRPr="00956518">
        <w:rPr>
          <w:rFonts w:cs="Times New Roman"/>
          <w:sz w:val="26"/>
          <w:szCs w:val="26"/>
        </w:rPr>
        <w:t xml:space="preserve"> theo nghĩa người cho thuê duy trì quyền sở hữu đối với tài sản trong suốt thời hạn thuê để đảm bảo việc thanh toán được thực hiện đầy đủ; quyền sở hữu chỉ có thể chuyển giao khi điều kiện thanh toán được đáp ứng toàn bộ và khi người thuê bày tỏ ý chí mua tài sản.</w:t>
      </w:r>
    </w:p>
    <w:p w14:paraId="20046F2D" w14:textId="6980E299" w:rsidR="00DB3430" w:rsidRPr="00956518" w:rsidRDefault="00C203BD" w:rsidP="00956518">
      <w:pPr>
        <w:pStyle w:val="z"/>
        <w:spacing w:line="288" w:lineRule="auto"/>
        <w:rPr>
          <w:rFonts w:cs="Times New Roman"/>
          <w:bCs w:val="0"/>
          <w:sz w:val="26"/>
          <w:szCs w:val="26"/>
        </w:rPr>
      </w:pPr>
      <w:r w:rsidRPr="00956518">
        <w:rPr>
          <w:rFonts w:cs="Times New Roman"/>
          <w:bCs w:val="0"/>
          <w:sz w:val="26"/>
          <w:szCs w:val="26"/>
        </w:rPr>
        <w:t>T</w:t>
      </w:r>
      <w:r w:rsidR="00DB3430" w:rsidRPr="00956518">
        <w:rPr>
          <w:rFonts w:cs="Times New Roman"/>
          <w:bCs w:val="0"/>
          <w:sz w:val="26"/>
          <w:szCs w:val="26"/>
        </w:rPr>
        <w:t>huê mua nhà ở trong KDBĐS là một hình thức giao dịch KDBĐS được hình thành trên cơ sở hợp đồng, trong đó việc khai thác, sử dụng nhà ở của bên có nhu cầu được thực hiện trước trong thời hạn hợp đồng</w:t>
      </w:r>
      <w:r w:rsidRPr="00956518">
        <w:rPr>
          <w:rFonts w:cs="Times New Roman"/>
          <w:bCs w:val="0"/>
          <w:sz w:val="26"/>
          <w:szCs w:val="26"/>
        </w:rPr>
        <w:t>. Q</w:t>
      </w:r>
      <w:r w:rsidR="00DB3430" w:rsidRPr="00956518">
        <w:rPr>
          <w:rFonts w:cs="Times New Roman"/>
          <w:bCs w:val="0"/>
          <w:sz w:val="26"/>
          <w:szCs w:val="26"/>
        </w:rPr>
        <w:t xml:space="preserve">uyền sở hữu chỉ phát sinh khi bên thuê mua hoàn tất đầy đủ nghĩa vụ thanh toán theo cơ chế trả trước một phần và trả dần phần còn lại, phù hợp với cấu trúc pháp lý mà pháp luật về kinh doanh bất động sản đặt ra nhằm vừa bảo đảm khả năng thu hồi vốn và lợi ích kinh doanh của chủ thể đầu tư, vừa tạo điều kiện tiếp cận nhà ở đối với bên có nhu cầu sử dụng nhưng chưa có khả năng thanh toán ngay giá trị tài sản. </w:t>
      </w:r>
    </w:p>
    <w:p w14:paraId="6529D90D" w14:textId="77777777" w:rsidR="00DB3430" w:rsidRPr="00956518" w:rsidRDefault="00DB3430" w:rsidP="00956518">
      <w:pPr>
        <w:pStyle w:val="3"/>
        <w:spacing w:line="288" w:lineRule="auto"/>
        <w:rPr>
          <w:bCs/>
        </w:rPr>
      </w:pPr>
      <w:bookmarkStart w:id="48" w:name="_Toc210339168"/>
      <w:bookmarkStart w:id="49" w:name="_Toc216256371"/>
      <w:r w:rsidRPr="00956518">
        <w:t>1.1.2. Đặc điểm thuê mua nhà ở trong kinh doanh bất động sản</w:t>
      </w:r>
      <w:bookmarkEnd w:id="48"/>
      <w:bookmarkEnd w:id="49"/>
    </w:p>
    <w:p w14:paraId="1178C169" w14:textId="4E6FDD36" w:rsidR="00DB3430" w:rsidRPr="00956518" w:rsidRDefault="00DB3430" w:rsidP="00956518">
      <w:pPr>
        <w:pStyle w:val="z"/>
        <w:spacing w:line="288" w:lineRule="auto"/>
        <w:rPr>
          <w:rFonts w:cs="Times New Roman"/>
          <w:b/>
          <w:sz w:val="26"/>
          <w:szCs w:val="26"/>
        </w:rPr>
      </w:pPr>
      <w:r w:rsidRPr="00956518">
        <w:rPr>
          <w:rFonts w:cs="Times New Roman"/>
          <w:i/>
          <w:iCs/>
          <w:sz w:val="26"/>
          <w:szCs w:val="26"/>
        </w:rPr>
        <w:t>Thứ nhất</w:t>
      </w:r>
      <w:r w:rsidRPr="00956518">
        <w:rPr>
          <w:rFonts w:cs="Times New Roman"/>
          <w:b/>
          <w:i/>
          <w:iCs/>
          <w:sz w:val="26"/>
          <w:szCs w:val="26"/>
        </w:rPr>
        <w:t>,</w:t>
      </w:r>
      <w:r w:rsidRPr="00956518">
        <w:rPr>
          <w:rFonts w:cs="Times New Roman"/>
          <w:i/>
          <w:iCs/>
          <w:sz w:val="26"/>
          <w:szCs w:val="26"/>
        </w:rPr>
        <w:t xml:space="preserve"> </w:t>
      </w:r>
      <w:r w:rsidRPr="00956518">
        <w:rPr>
          <w:rFonts w:cs="Times New Roman"/>
          <w:sz w:val="26"/>
          <w:szCs w:val="26"/>
        </w:rPr>
        <w:t xml:space="preserve">đặc trưng pháp lý nổi bật của quan hệ thuê mua chính là cơ chế chuyển dịch quyền sở hữu mang tính điều kiện, tức là quyền sở hữu chỉ phát sinh sau khi điều kiện về nghĩa vụ thanh toán được thực hiện đầy đủ. </w:t>
      </w:r>
    </w:p>
    <w:p w14:paraId="60A08C05" w14:textId="463B5C08" w:rsidR="00DB3430" w:rsidRPr="00956518" w:rsidRDefault="00DB3430" w:rsidP="00956518">
      <w:pPr>
        <w:pStyle w:val="z"/>
        <w:spacing w:line="288" w:lineRule="auto"/>
        <w:rPr>
          <w:rFonts w:cs="Times New Roman"/>
          <w:b/>
          <w:sz w:val="26"/>
          <w:szCs w:val="26"/>
        </w:rPr>
      </w:pPr>
      <w:r w:rsidRPr="00956518">
        <w:rPr>
          <w:rFonts w:cs="Times New Roman"/>
          <w:i/>
          <w:iCs/>
          <w:sz w:val="26"/>
          <w:szCs w:val="26"/>
        </w:rPr>
        <w:t>Thứ hai</w:t>
      </w:r>
      <w:r w:rsidRPr="00956518">
        <w:rPr>
          <w:rFonts w:cs="Times New Roman"/>
          <w:sz w:val="26"/>
          <w:szCs w:val="26"/>
        </w:rPr>
        <w:t xml:space="preserve">, Một nét đặc thù trong thuê mua nhà ở là cơ chế thanh toán được chia thành nhiều giai đoạn, trong đó bao gồm cả khoản tiền đặt cọc, thanh toán lần đầu có sự giới hạn nhằm hạn chế các rủi ro cho các bên và các khoản thanh toán định kỳ trong suốt thời hạn hợp đồng. </w:t>
      </w:r>
    </w:p>
    <w:p w14:paraId="4F220996" w14:textId="77777777" w:rsidR="00DB3430" w:rsidRPr="00956518" w:rsidRDefault="00DB3430" w:rsidP="00956518">
      <w:pPr>
        <w:pStyle w:val="2"/>
        <w:spacing w:line="288" w:lineRule="auto"/>
      </w:pPr>
      <w:bookmarkStart w:id="50" w:name="_Toc210339169"/>
      <w:bookmarkStart w:id="51" w:name="_Toc216256372"/>
      <w:r w:rsidRPr="00956518">
        <w:t>1.2. Khái quát pháp luật về thuê mua nhà ở trong kinh doanh bất động sản</w:t>
      </w:r>
      <w:bookmarkEnd w:id="50"/>
      <w:bookmarkEnd w:id="51"/>
    </w:p>
    <w:p w14:paraId="67D6B115" w14:textId="77777777" w:rsidR="00DB3430" w:rsidRPr="00956518" w:rsidRDefault="00DB3430" w:rsidP="00956518">
      <w:pPr>
        <w:pStyle w:val="3"/>
        <w:spacing w:line="288" w:lineRule="auto"/>
        <w:rPr>
          <w:bCs/>
        </w:rPr>
      </w:pPr>
      <w:bookmarkStart w:id="52" w:name="_Toc210339170"/>
      <w:bookmarkStart w:id="53" w:name="_Toc216256373"/>
      <w:r w:rsidRPr="00956518">
        <w:t>1.2.1. Khái niệm pháp luật về thuê mua nhà ở</w:t>
      </w:r>
      <w:bookmarkEnd w:id="52"/>
      <w:r w:rsidRPr="00956518">
        <w:t xml:space="preserve"> trong kinh doanh bất động sản</w:t>
      </w:r>
      <w:bookmarkEnd w:id="53"/>
    </w:p>
    <w:p w14:paraId="77B6F289" w14:textId="1A0BF3F9" w:rsidR="00DB3430" w:rsidRPr="00956518" w:rsidRDefault="00A82B11" w:rsidP="00956518">
      <w:pPr>
        <w:pStyle w:val="z"/>
        <w:spacing w:line="288" w:lineRule="auto"/>
        <w:rPr>
          <w:rFonts w:cs="Times New Roman"/>
          <w:spacing w:val="-2"/>
          <w:sz w:val="26"/>
          <w:szCs w:val="26"/>
        </w:rPr>
      </w:pPr>
      <w:r w:rsidRPr="00956518">
        <w:rPr>
          <w:rFonts w:cs="Times New Roman"/>
          <w:spacing w:val="-2"/>
          <w:sz w:val="26"/>
          <w:szCs w:val="26"/>
        </w:rPr>
        <w:t>K</w:t>
      </w:r>
      <w:r w:rsidR="00DB3430" w:rsidRPr="00956518">
        <w:rPr>
          <w:rFonts w:cs="Times New Roman"/>
          <w:spacing w:val="-2"/>
          <w:sz w:val="26"/>
          <w:szCs w:val="26"/>
        </w:rPr>
        <w:t xml:space="preserve">hái niệm về pháp luật điều chỉnh hoạt động thuê mua nhà ở trong KDBĐS như sau: </w:t>
      </w:r>
      <w:r w:rsidR="00DB3430" w:rsidRPr="00956518">
        <w:rPr>
          <w:rFonts w:cs="Times New Roman"/>
          <w:i/>
          <w:iCs/>
          <w:spacing w:val="-2"/>
          <w:sz w:val="26"/>
          <w:szCs w:val="26"/>
        </w:rPr>
        <w:t>“Pháp luật về thuê mua nhà ở trong kinh doanh bất động sản là tổng thể các quy định do Nhà nước ban hành nhằm điều chỉnh các quan hệ phát sinh trong lĩnh vực thuê mua nhà ở trong kinh doanh bất động sản nhằm bảo vệ các quyền và lợi ích hợp pháp của các chủ thể bao gồm các quy định về đầu tư, điều kiện của nhà ở đưa vào cho thuê mua, nội dung của hợp đồng thuê mua nhà ở trong kinh doanh bất động sản.”</w:t>
      </w:r>
    </w:p>
    <w:p w14:paraId="40836010" w14:textId="77777777" w:rsidR="00DB3430" w:rsidRPr="00956518" w:rsidRDefault="00DB3430" w:rsidP="00956518">
      <w:pPr>
        <w:pStyle w:val="3"/>
        <w:spacing w:line="288" w:lineRule="auto"/>
        <w:rPr>
          <w:bCs/>
        </w:rPr>
      </w:pPr>
      <w:bookmarkStart w:id="54" w:name="_Toc210339171"/>
      <w:bookmarkStart w:id="55" w:name="_Toc216256374"/>
      <w:r w:rsidRPr="00956518">
        <w:t xml:space="preserve">1.2.2. </w:t>
      </w:r>
      <w:commentRangeStart w:id="56"/>
      <w:commentRangeStart w:id="57"/>
      <w:r w:rsidRPr="00956518">
        <w:t>Đặc điểm pháp luật về thuê mua nhà ở</w:t>
      </w:r>
      <w:commentRangeEnd w:id="56"/>
      <w:r w:rsidRPr="00956518">
        <w:commentReference w:id="56"/>
      </w:r>
      <w:commentRangeEnd w:id="57"/>
      <w:r w:rsidRPr="00956518">
        <w:rPr>
          <w:rStyle w:val="CommentReference"/>
          <w:kern w:val="0"/>
          <w14:ligatures w14:val="none"/>
        </w:rPr>
        <w:commentReference w:id="57"/>
      </w:r>
      <w:bookmarkEnd w:id="54"/>
      <w:r w:rsidRPr="00956518">
        <w:t xml:space="preserve"> trong kinh doanh bất động sản</w:t>
      </w:r>
      <w:bookmarkEnd w:id="55"/>
    </w:p>
    <w:p w14:paraId="0B092E0B" w14:textId="34864F96"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nhất</w:t>
      </w:r>
      <w:r w:rsidRPr="00956518">
        <w:rPr>
          <w:rFonts w:cs="Times New Roman"/>
          <w:bCs w:val="0"/>
          <w:sz w:val="26"/>
          <w:szCs w:val="26"/>
        </w:rPr>
        <w:t>, pháp luật điều chỉnh thuê mua nhà ở trong kinh doanh bất động sản là hệ thống pháp luật mang tính liên ngành. quyền sử dụng, nghĩa vụ tài chính và trách nhiệm pháp lý liên quan đến dự án nhà ở.</w:t>
      </w:r>
    </w:p>
    <w:p w14:paraId="7A380282" w14:textId="1FA807B5"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lastRenderedPageBreak/>
        <w:t>Thứ hai</w:t>
      </w:r>
      <w:r w:rsidRPr="00956518">
        <w:rPr>
          <w:rFonts w:cs="Times New Roman"/>
          <w:bCs w:val="0"/>
          <w:sz w:val="26"/>
          <w:szCs w:val="26"/>
        </w:rPr>
        <w:t xml:space="preserve">, pháp luật điều chỉnh thuê mua nhà ở kết hợp quy phạm pháp luật thuộc lĩnh vực công và lĩnh vực tư. </w:t>
      </w:r>
    </w:p>
    <w:p w14:paraId="51C51D00" w14:textId="0C3C78E8"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ba</w:t>
      </w:r>
      <w:r w:rsidRPr="00956518">
        <w:rPr>
          <w:rFonts w:cs="Times New Roman"/>
          <w:bCs w:val="0"/>
          <w:sz w:val="26"/>
          <w:szCs w:val="26"/>
        </w:rPr>
        <w:t xml:space="preserve">, pháp luật về thuê mua nhà ở quy định các điều kiện đặc thù đối với giao dịch thuê mua nhà trong kinh doanh bất động sản. </w:t>
      </w:r>
    </w:p>
    <w:p w14:paraId="11F678DF" w14:textId="06F72112"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tư</w:t>
      </w:r>
      <w:r w:rsidRPr="00956518">
        <w:rPr>
          <w:rFonts w:cs="Times New Roman"/>
          <w:bCs w:val="0"/>
          <w:sz w:val="26"/>
          <w:szCs w:val="26"/>
        </w:rPr>
        <w:t xml:space="preserve">, pháp luật về thuê mua nhà ở đề cao nguyên tắc tự do thỏa thuận nhưng phải đảm bảo minh bạch và bảo vệ quyền lợi các bên. </w:t>
      </w:r>
    </w:p>
    <w:p w14:paraId="3787BDC2" w14:textId="51BC5946"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năm</w:t>
      </w:r>
      <w:r w:rsidRPr="00956518">
        <w:rPr>
          <w:rFonts w:cs="Times New Roman"/>
          <w:bCs w:val="0"/>
          <w:sz w:val="26"/>
          <w:szCs w:val="26"/>
        </w:rPr>
        <w:t xml:space="preserve">, pháp luật về thuê mua nhà ở xây dựng cơ chế giải quyết tranh chấp và bảo đảm thực hiện hợp đồng. </w:t>
      </w:r>
    </w:p>
    <w:p w14:paraId="6D877E89" w14:textId="77777777" w:rsidR="00DB3430" w:rsidRPr="00956518" w:rsidRDefault="00DB3430" w:rsidP="00956518">
      <w:pPr>
        <w:pStyle w:val="3"/>
        <w:spacing w:line="288" w:lineRule="auto"/>
        <w:rPr>
          <w:bCs/>
        </w:rPr>
      </w:pPr>
      <w:bookmarkStart w:id="58" w:name="_Toc210339172"/>
      <w:bookmarkStart w:id="59" w:name="_Toc216256375"/>
      <w:r w:rsidRPr="00956518">
        <w:t xml:space="preserve">1.2.3. </w:t>
      </w:r>
      <w:commentRangeStart w:id="60"/>
      <w:commentRangeStart w:id="61"/>
      <w:r w:rsidRPr="00956518">
        <w:t>Nội dung cơ bản của pháp luật về thuê mua nhà ở trong kinh doanh bất động sản</w:t>
      </w:r>
      <w:commentRangeEnd w:id="60"/>
      <w:r w:rsidRPr="00956518">
        <w:commentReference w:id="60"/>
      </w:r>
      <w:commentRangeEnd w:id="61"/>
      <w:r w:rsidRPr="00956518">
        <w:rPr>
          <w:rStyle w:val="CommentReference"/>
          <w:kern w:val="0"/>
          <w14:ligatures w14:val="none"/>
        </w:rPr>
        <w:commentReference w:id="61"/>
      </w:r>
      <w:bookmarkEnd w:id="58"/>
      <w:bookmarkEnd w:id="59"/>
    </w:p>
    <w:p w14:paraId="020E3D6B" w14:textId="77777777" w:rsidR="00DB3430" w:rsidRPr="00956518" w:rsidRDefault="00DB3430" w:rsidP="00956518">
      <w:pPr>
        <w:pStyle w:val="4"/>
        <w:spacing w:line="288" w:lineRule="auto"/>
        <w:rPr>
          <w:rFonts w:ascii="Times New Roman Italic" w:hAnsi="Times New Roman Italic"/>
          <w:spacing w:val="-4"/>
        </w:rPr>
      </w:pPr>
      <w:bookmarkStart w:id="62" w:name="_Toc210339173"/>
      <w:r w:rsidRPr="00956518">
        <w:rPr>
          <w:rFonts w:ascii="Times New Roman Italic" w:hAnsi="Times New Roman Italic"/>
          <w:spacing w:val="-4"/>
        </w:rPr>
        <w:t>1.2.3.1. Nhóm quy phạm về chủ thể thuê mua nhà ở trong kinh doanh bất động sản</w:t>
      </w:r>
      <w:bookmarkEnd w:id="62"/>
    </w:p>
    <w:p w14:paraId="59A3F049" w14:textId="1DB1B20A" w:rsidR="00DB3430" w:rsidRPr="00956518" w:rsidRDefault="00843E3B" w:rsidP="00956518">
      <w:pPr>
        <w:pStyle w:val="z"/>
        <w:spacing w:line="288" w:lineRule="auto"/>
        <w:rPr>
          <w:rFonts w:cs="Times New Roman"/>
          <w:bCs w:val="0"/>
          <w:sz w:val="26"/>
          <w:szCs w:val="26"/>
        </w:rPr>
      </w:pPr>
      <w:r w:rsidRPr="00956518">
        <w:rPr>
          <w:rFonts w:cs="Times New Roman"/>
          <w:spacing w:val="-2"/>
          <w:sz w:val="26"/>
          <w:szCs w:val="26"/>
        </w:rPr>
        <w:t>V</w:t>
      </w:r>
      <w:r w:rsidR="00DB3430" w:rsidRPr="00956518">
        <w:rPr>
          <w:rFonts w:cs="Times New Roman"/>
          <w:spacing w:val="-2"/>
          <w:sz w:val="26"/>
          <w:szCs w:val="26"/>
        </w:rPr>
        <w:t>iệc đặt ra yêu cầu cụ thể hơn về tư cách chủ thể: chỉ những cá nhân, tổ chức có đầy đủ năng lực hành vi dân sự, năng lực pháp lý mới có thể tham gia giao kết hợp đồng thuê mua trong khuôn khổ hợp pháp.</w:t>
      </w:r>
      <w:r w:rsidR="00932296" w:rsidRPr="00956518">
        <w:rPr>
          <w:rFonts w:cs="Times New Roman"/>
          <w:spacing w:val="-2"/>
          <w:sz w:val="26"/>
          <w:szCs w:val="26"/>
        </w:rPr>
        <w:t xml:space="preserve"> </w:t>
      </w:r>
    </w:p>
    <w:p w14:paraId="0145F784" w14:textId="4507FC0E" w:rsidR="00DB3430" w:rsidRPr="00956518" w:rsidRDefault="00DB3430" w:rsidP="00956518">
      <w:pPr>
        <w:pStyle w:val="z"/>
        <w:spacing w:line="288" w:lineRule="auto"/>
        <w:rPr>
          <w:rFonts w:cs="Times New Roman"/>
          <w:sz w:val="26"/>
          <w:szCs w:val="26"/>
        </w:rPr>
      </w:pPr>
      <w:r w:rsidRPr="00956518">
        <w:rPr>
          <w:rFonts w:cs="Times New Roman"/>
          <w:sz w:val="26"/>
          <w:szCs w:val="26"/>
        </w:rPr>
        <w:t>Bên cạnh đó thông tin chủ thể có ý nghĩa quyết định đến hiệu lực và tính khả thi của hợp đồng. Thông tin đóng vai trò vô cùng quan trọng trong việc giao kết hợp đồng, vì nó giúp các bên tham gia hiểu rõ hơn về nhau về sản phẩm hay dịch vụ mà họ hướng tới trong quá trình đàm phán. Bằng cách cung cấp thông tin đầy đủ và chính xác, các bên có thể định hướng và lựa chọn phạm vi phù hợp để thực hiện giao kết hợp đồng.</w:t>
      </w:r>
      <w:r w:rsidRPr="00956518">
        <w:rPr>
          <w:rStyle w:val="FootnoteReference"/>
          <w:rFonts w:cs="Times New Roman"/>
          <w:sz w:val="26"/>
          <w:szCs w:val="26"/>
        </w:rPr>
        <w:footnoteReference w:id="1"/>
      </w:r>
      <w:r w:rsidRPr="00956518">
        <w:rPr>
          <w:rFonts w:cs="Times New Roman"/>
          <w:sz w:val="26"/>
          <w:szCs w:val="26"/>
        </w:rPr>
        <w:t xml:space="preserve"> </w:t>
      </w:r>
    </w:p>
    <w:p w14:paraId="74353201" w14:textId="77777777" w:rsidR="00DB3430" w:rsidRPr="00956518" w:rsidRDefault="00DB3430" w:rsidP="00956518">
      <w:pPr>
        <w:pStyle w:val="4"/>
        <w:spacing w:line="288" w:lineRule="auto"/>
      </w:pPr>
      <w:bookmarkStart w:id="63" w:name="_Toc210339174"/>
      <w:r w:rsidRPr="00956518">
        <w:t xml:space="preserve">1.2.3.2. Nhóm quy phạm về điều kiện của nhà ở đưa vào thuê mua trong </w:t>
      </w:r>
      <w:bookmarkEnd w:id="63"/>
      <w:r w:rsidRPr="00956518">
        <w:t>kinh doanh bất động sản</w:t>
      </w:r>
    </w:p>
    <w:p w14:paraId="34A3234F" w14:textId="41B9B2F0" w:rsidR="00DB3430" w:rsidRPr="00956518" w:rsidRDefault="00DB3430" w:rsidP="00956518">
      <w:pPr>
        <w:pStyle w:val="z"/>
        <w:spacing w:line="288" w:lineRule="auto"/>
        <w:rPr>
          <w:rFonts w:cs="Times New Roman"/>
          <w:sz w:val="26"/>
          <w:szCs w:val="26"/>
        </w:rPr>
      </w:pPr>
      <w:r w:rsidRPr="00956518">
        <w:rPr>
          <w:rFonts w:cs="Times New Roman"/>
          <w:i/>
          <w:iCs/>
          <w:sz w:val="26"/>
          <w:szCs w:val="26"/>
        </w:rPr>
        <w:t xml:space="preserve">Thứ nhất, </w:t>
      </w:r>
      <w:r w:rsidRPr="00956518">
        <w:rPr>
          <w:rFonts w:cs="Times New Roman"/>
          <w:sz w:val="26"/>
          <w:szCs w:val="26"/>
        </w:rPr>
        <w:t xml:space="preserve">Đối với </w:t>
      </w:r>
      <w:r w:rsidRPr="00956518">
        <w:rPr>
          <w:rFonts w:cs="Times New Roman"/>
          <w:bCs w:val="0"/>
          <w:sz w:val="26"/>
          <w:szCs w:val="26"/>
        </w:rPr>
        <w:t>nhà ở có sẵn</w:t>
      </w:r>
      <w:r w:rsidRPr="00956518">
        <w:rPr>
          <w:rFonts w:cs="Times New Roman"/>
          <w:sz w:val="26"/>
          <w:szCs w:val="26"/>
        </w:rPr>
        <w:t xml:space="preserve">, yêu cầu quan trọng hàng đầu là phải có giấy tờ hợp pháp chứng minh quyền sở hữu và quyền sử dụng đất. </w:t>
      </w:r>
    </w:p>
    <w:p w14:paraId="41097E80" w14:textId="64D4E8F9" w:rsidR="0034481F" w:rsidRPr="00956518" w:rsidRDefault="00DB3430" w:rsidP="00956518">
      <w:pPr>
        <w:pStyle w:val="z"/>
        <w:spacing w:line="288" w:lineRule="auto"/>
        <w:rPr>
          <w:rFonts w:cs="Times New Roman"/>
          <w:sz w:val="26"/>
          <w:szCs w:val="26"/>
        </w:rPr>
      </w:pPr>
      <w:r w:rsidRPr="00956518">
        <w:rPr>
          <w:rFonts w:cs="Times New Roman"/>
          <w:i/>
          <w:iCs/>
          <w:sz w:val="26"/>
          <w:szCs w:val="26"/>
        </w:rPr>
        <w:t xml:space="preserve">Thứ hai, </w:t>
      </w:r>
      <w:r w:rsidRPr="00956518">
        <w:rPr>
          <w:rFonts w:cs="Times New Roman"/>
          <w:sz w:val="26"/>
          <w:szCs w:val="26"/>
        </w:rPr>
        <w:t>điều kiện đưa nhà ở hình thành trong tương lai vào kinh doanh là một trong những cơ chế bảo vệ đặc thù</w:t>
      </w:r>
      <w:r w:rsidR="00266B07" w:rsidRPr="00956518">
        <w:rPr>
          <w:rFonts w:cs="Times New Roman"/>
          <w:sz w:val="26"/>
          <w:szCs w:val="26"/>
        </w:rPr>
        <w:t>.</w:t>
      </w:r>
    </w:p>
    <w:p w14:paraId="7AFC7AC8" w14:textId="2446D370"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Chủ đầu tư cũng buộc phải hoàn thành nghĩa vụ tài chính, đồng thời thông báo cho cơ quan quản lý trước khi đưa sản phẩm vào kinh doanh. </w:t>
      </w:r>
    </w:p>
    <w:p w14:paraId="42FF44DD" w14:textId="77777777" w:rsidR="00DB3430" w:rsidRPr="00956518" w:rsidRDefault="00DB3430" w:rsidP="00956518">
      <w:pPr>
        <w:pStyle w:val="4"/>
        <w:spacing w:line="288" w:lineRule="auto"/>
      </w:pPr>
      <w:bookmarkStart w:id="64" w:name="_Toc210339175"/>
      <w:bookmarkStart w:id="65" w:name="_Hlk201082328"/>
      <w:r w:rsidRPr="00956518">
        <w:t>1.2.3.3. Nhóm quy phạm về hợp đồng thuê mua nhà ở trong kinh doanh bất động sản</w:t>
      </w:r>
      <w:bookmarkEnd w:id="64"/>
    </w:p>
    <w:bookmarkEnd w:id="65"/>
    <w:p w14:paraId="5601B604" w14:textId="77777777" w:rsidR="00DB3430" w:rsidRPr="00956518" w:rsidRDefault="00DB3430" w:rsidP="00956518">
      <w:pPr>
        <w:pStyle w:val="z"/>
        <w:spacing w:line="288" w:lineRule="auto"/>
        <w:rPr>
          <w:rFonts w:cs="Times New Roman"/>
          <w:i/>
          <w:iCs/>
          <w:sz w:val="26"/>
          <w:szCs w:val="26"/>
        </w:rPr>
      </w:pPr>
      <w:r w:rsidRPr="00956518">
        <w:rPr>
          <w:rFonts w:cs="Times New Roman"/>
          <w:i/>
          <w:iCs/>
          <w:sz w:val="26"/>
          <w:szCs w:val="26"/>
        </w:rPr>
        <w:t>Thứ nhất, quyền và nghĩa vụ của các bên thuê mua nhà ở trong kinh doanh bất động sản</w:t>
      </w:r>
    </w:p>
    <w:p w14:paraId="4CE3434A" w14:textId="0C12793B" w:rsidR="00644A99" w:rsidRPr="00956518" w:rsidRDefault="00644A99" w:rsidP="00956518">
      <w:pPr>
        <w:pStyle w:val="z"/>
        <w:spacing w:line="288" w:lineRule="auto"/>
        <w:rPr>
          <w:rFonts w:cs="Times New Roman"/>
          <w:bCs w:val="0"/>
          <w:sz w:val="26"/>
          <w:szCs w:val="26"/>
        </w:rPr>
      </w:pPr>
      <w:r w:rsidRPr="00956518">
        <w:rPr>
          <w:rFonts w:cs="Times New Roman"/>
          <w:bCs w:val="0"/>
          <w:sz w:val="26"/>
          <w:szCs w:val="26"/>
        </w:rPr>
        <w:t xml:space="preserve">Như vậy, quyền và nghĩa vụ trong hợp đồng thuê mua cần được soạn thảo theo nguyên tắc: (i) rõ ràng và khả thi, (ii) đi kèm biện pháp bảo đảm thực hiện, (iii) cụ thể hóa các tiêu chuẩn bàn giao, tiến độ thanh toán, bảo lãnh nghĩa vụ tài chính, và (iv) có cơ chế xử lý vi phạm minh bạch. </w:t>
      </w:r>
    </w:p>
    <w:p w14:paraId="02E1C189" w14:textId="77777777" w:rsidR="00DB3430" w:rsidRPr="00956518" w:rsidRDefault="00DB3430" w:rsidP="00956518">
      <w:pPr>
        <w:pStyle w:val="z"/>
        <w:spacing w:line="288" w:lineRule="auto"/>
        <w:rPr>
          <w:rFonts w:cs="Times New Roman"/>
          <w:sz w:val="26"/>
          <w:szCs w:val="26"/>
        </w:rPr>
      </w:pPr>
      <w:r w:rsidRPr="00956518">
        <w:rPr>
          <w:rFonts w:cs="Times New Roman"/>
          <w:i/>
          <w:iCs/>
          <w:sz w:val="26"/>
          <w:szCs w:val="26"/>
        </w:rPr>
        <w:lastRenderedPageBreak/>
        <w:t>Thứ hai giá thuê mua nhà ở trong KDBĐS</w:t>
      </w:r>
    </w:p>
    <w:p w14:paraId="29CA59BF" w14:textId="76185520"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Giá thuê mua nhà ở là vấn đề mà cả bên cho thuê mua và bên thuê mua đặc biệt quan tâm, có thể nói giá thuê mua có thể quyết định việc giao kết các hợp đồng thuê mua nhà ở có đi đến được bước thực hiện hợp đồng hay không? Giá thuê mua nhà ở luôn là một trong những điều khoản trọng yếu của hợp đồng thuê mua, bởi nó gắn trực tiếp với quyền lợi kinh tế của cả hai bên và có thể quyết định sự thành công hay thất bại của giao dịch. </w:t>
      </w:r>
    </w:p>
    <w:p w14:paraId="52E1B7F9" w14:textId="77777777" w:rsidR="00DB3430" w:rsidRPr="00956518" w:rsidRDefault="00DB3430" w:rsidP="00956518">
      <w:pPr>
        <w:pStyle w:val="z"/>
        <w:spacing w:line="288" w:lineRule="auto"/>
        <w:rPr>
          <w:rFonts w:cs="Times New Roman"/>
          <w:i/>
          <w:iCs/>
          <w:sz w:val="26"/>
          <w:szCs w:val="26"/>
        </w:rPr>
      </w:pPr>
      <w:r w:rsidRPr="00956518">
        <w:rPr>
          <w:rFonts w:cs="Times New Roman"/>
          <w:i/>
          <w:iCs/>
          <w:sz w:val="26"/>
          <w:szCs w:val="26"/>
        </w:rPr>
        <w:t>Thứ ba, phương thức thanh toán của thuê mua nhà ở trong KDBĐS</w:t>
      </w:r>
    </w:p>
    <w:p w14:paraId="385BB628" w14:textId="0D21A176"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Dưới góc độ pháp lý, cơ chế giới hạn tỷ lệ thanh toán ban đầu, gắn tiến độ trả tiền với tiến độ xây dựng và chỉ chuyển giao quyền sở hữu sau khi hoàn tất toàn bộ nghĩa vụ cho thấy pháp luật không tuyệt đối hóa tự do thỏa thuận, mà thiết lập khuôn khổ nhằm bảo vệ bên yếu thế, ngăn ngừa huy động vốn trái phép và tăng cường minh bạch thị trường. </w:t>
      </w:r>
    </w:p>
    <w:p w14:paraId="3167E92F" w14:textId="77777777" w:rsidR="00DB3430" w:rsidRPr="00956518" w:rsidRDefault="00DB3430" w:rsidP="00956518">
      <w:pPr>
        <w:pStyle w:val="z"/>
        <w:spacing w:line="288" w:lineRule="auto"/>
        <w:rPr>
          <w:rFonts w:cs="Times New Roman"/>
          <w:i/>
          <w:iCs/>
          <w:sz w:val="26"/>
          <w:szCs w:val="26"/>
        </w:rPr>
      </w:pPr>
      <w:r w:rsidRPr="00956518">
        <w:rPr>
          <w:rFonts w:cs="Times New Roman"/>
          <w:i/>
          <w:iCs/>
          <w:sz w:val="26"/>
          <w:szCs w:val="26"/>
        </w:rPr>
        <w:t>Thứ tư, thời gian giao nhận và bảo hành nhà ở</w:t>
      </w:r>
    </w:p>
    <w:p w14:paraId="7A6982F1" w14:textId="3482AC9B"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Giao nhận nhà ở trong hợp đồng thuê mua là điều khoản có tính chất then chốt, bởi nó không chỉ là căn cứ pháp lý để xác định nghĩa vụ thanh toán tiền thuê mua hằng tháng, mà còn là tiêu chí quan trọng để giải quyết các tranh chấp khi có vi phạm hợp đồng. </w:t>
      </w:r>
    </w:p>
    <w:p w14:paraId="1F237A30" w14:textId="77777777" w:rsidR="00DB3430" w:rsidRPr="00956518" w:rsidRDefault="00DB3430" w:rsidP="00956518">
      <w:pPr>
        <w:pStyle w:val="z"/>
        <w:spacing w:line="288" w:lineRule="auto"/>
        <w:rPr>
          <w:rFonts w:cs="Times New Roman"/>
          <w:bCs w:val="0"/>
          <w:i/>
          <w:iCs/>
          <w:sz w:val="26"/>
          <w:szCs w:val="26"/>
        </w:rPr>
      </w:pPr>
      <w:bookmarkStart w:id="66" w:name="_Hlk200837460"/>
      <w:r w:rsidRPr="00956518">
        <w:rPr>
          <w:rFonts w:cs="Times New Roman"/>
          <w:bCs w:val="0"/>
          <w:i/>
          <w:iCs/>
          <w:sz w:val="26"/>
          <w:szCs w:val="26"/>
        </w:rPr>
        <w:t>Thứ năm, thời điểm có hiệu lực của hợp đồng</w:t>
      </w:r>
    </w:p>
    <w:p w14:paraId="0F8A7C8B" w14:textId="53E0A650"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Trường hợp hợp đồng được công chứng hoặc chứng thực thì thời điểm có hiệu lực được tính từ khi văn bản công chứng, chứng thực phát sinh giá trị pháp lý. Cơ chế này không chỉ bảo đảm tính xác thực mà còn bảo vệ bên yếu thế trong giao dịch. Nếu các bên đều là doanh nghiệp kinh doanh bất động sản, công chứng, chứng thực không bắt buộc vì năng lực pháp lý của họ đã được luật thừa nhận. </w:t>
      </w:r>
    </w:p>
    <w:bookmarkEnd w:id="66"/>
    <w:p w14:paraId="4ED8A91A" w14:textId="77777777" w:rsidR="00DB3430" w:rsidRPr="00956518" w:rsidRDefault="00DB3430" w:rsidP="00956518">
      <w:pPr>
        <w:pStyle w:val="4"/>
        <w:spacing w:line="288" w:lineRule="auto"/>
      </w:pPr>
      <w:r w:rsidRPr="00956518">
        <w:t>1.2.3.4. Thời điểm xác lập quyền sở hữu nhà ở đối với thuê mua nhà ở trong kinh doanh bất động sản</w:t>
      </w:r>
    </w:p>
    <w:p w14:paraId="6077358B" w14:textId="6C59201B"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Việc xác lập quyền sở hữu phải dựa trên một giao dịch hoàn toàn: có nghĩa vụ đã thực hiện và đối tượng đã được chuyển giao. Trường hợp thuê mua nhà hình thành trong tương lai, nếu chủ đầu tư vội ghi tên khách hàng vào sổ sở hữu khi tài sản còn dang dở hoặc chưa được cấp chứng nhận hoàn công, hệ quả có thể dẫn đến tranh chấp nếu dự án bị đình trệ. </w:t>
      </w:r>
    </w:p>
    <w:p w14:paraId="584E00A4" w14:textId="77777777" w:rsidR="00DB3430" w:rsidRPr="00956518" w:rsidRDefault="00DB3430" w:rsidP="00956518">
      <w:pPr>
        <w:pStyle w:val="3"/>
        <w:spacing w:line="288" w:lineRule="auto"/>
        <w:rPr>
          <w:bCs/>
        </w:rPr>
      </w:pPr>
      <w:bookmarkStart w:id="67" w:name="_Toc210339176"/>
      <w:bookmarkStart w:id="68" w:name="_Hlk201082439"/>
      <w:bookmarkStart w:id="69" w:name="_Toc216256376"/>
      <w:r w:rsidRPr="00956518">
        <w:t xml:space="preserve">1.2.4. </w:t>
      </w:r>
      <w:commentRangeStart w:id="70"/>
      <w:commentRangeStart w:id="71"/>
      <w:r w:rsidRPr="00956518">
        <w:t>Vai trò của pháp luật về thuê mua nhà ở</w:t>
      </w:r>
      <w:commentRangeEnd w:id="70"/>
      <w:r w:rsidRPr="00956518">
        <w:commentReference w:id="70"/>
      </w:r>
      <w:commentRangeEnd w:id="71"/>
      <w:r w:rsidRPr="00956518">
        <w:rPr>
          <w:rStyle w:val="CommentReference"/>
          <w:kern w:val="0"/>
          <w14:ligatures w14:val="none"/>
        </w:rPr>
        <w:commentReference w:id="71"/>
      </w:r>
      <w:bookmarkEnd w:id="67"/>
      <w:bookmarkEnd w:id="69"/>
    </w:p>
    <w:bookmarkEnd w:id="68"/>
    <w:p w14:paraId="756B8223" w14:textId="76C3E176"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nhất</w:t>
      </w:r>
      <w:r w:rsidRPr="00956518">
        <w:rPr>
          <w:rFonts w:cs="Times New Roman"/>
          <w:bCs w:val="0"/>
          <w:sz w:val="26"/>
          <w:szCs w:val="26"/>
        </w:rPr>
        <w:t xml:space="preserve">, pháp luật có vai trò xác lập cơ sở pháp lý làm nền tảng cho sự tồn tại và vận hành của giao dịch thuê mua nhà ở trong KDBĐS. </w:t>
      </w:r>
    </w:p>
    <w:p w14:paraId="386C771F" w14:textId="53AD525E"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hai</w:t>
      </w:r>
      <w:r w:rsidRPr="00956518">
        <w:rPr>
          <w:rFonts w:cs="Times New Roman"/>
          <w:bCs w:val="0"/>
          <w:sz w:val="26"/>
          <w:szCs w:val="26"/>
        </w:rPr>
        <w:t xml:space="preserve">, pháp luật giữ vai trò bảo đảm sự công bằng cho các bên trong giao dịch thuê mua nhà ở, đặc biệt là đối với các chủ thể có sự hạn chế về việc nắm các thông tin hoặc năng lực tài chính thường là bên thuê mua. </w:t>
      </w:r>
    </w:p>
    <w:p w14:paraId="3422A439" w14:textId="3B3DCC92"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lastRenderedPageBreak/>
        <w:t>Thứ ba</w:t>
      </w:r>
      <w:r w:rsidRPr="00956518">
        <w:rPr>
          <w:rFonts w:cs="Times New Roman"/>
          <w:bCs w:val="0"/>
          <w:sz w:val="26"/>
          <w:szCs w:val="26"/>
        </w:rPr>
        <w:t xml:space="preserve">, pháp luật về thuê mua nhà ở còn giữ vai trò là công cụ thực hiện chính sách nhà ở của Nhà nước. </w:t>
      </w:r>
    </w:p>
    <w:p w14:paraId="7B931536" w14:textId="4CDDD082" w:rsidR="00DB3430" w:rsidRPr="00956518" w:rsidRDefault="00DB3430" w:rsidP="00956518">
      <w:pPr>
        <w:pStyle w:val="z"/>
        <w:spacing w:line="288" w:lineRule="auto"/>
        <w:rPr>
          <w:rFonts w:cs="Times New Roman"/>
          <w:bCs w:val="0"/>
          <w:sz w:val="26"/>
          <w:szCs w:val="26"/>
        </w:rPr>
      </w:pPr>
      <w:r w:rsidRPr="00956518">
        <w:rPr>
          <w:rFonts w:cs="Times New Roman"/>
          <w:bCs w:val="0"/>
          <w:i/>
          <w:iCs/>
          <w:sz w:val="26"/>
          <w:szCs w:val="26"/>
        </w:rPr>
        <w:t>Thứ tư</w:t>
      </w:r>
      <w:r w:rsidRPr="00956518">
        <w:rPr>
          <w:rFonts w:cs="Times New Roman"/>
          <w:bCs w:val="0"/>
          <w:sz w:val="26"/>
          <w:szCs w:val="26"/>
        </w:rPr>
        <w:t xml:space="preserve">, trong bối cảnh thị trường bất động sản Việt Nam vẫn tồn tại nhiều biểu hiện đầu cơ, giao dịch không minh bạch, hoặc huy động vốn trái pháp luật, pháp luật về thuê mua nhà ở còn có vai trò thiết lập trật tự pháp lý trong hoạt động KDBĐS. </w:t>
      </w:r>
    </w:p>
    <w:p w14:paraId="54A1B2E6" w14:textId="77777777" w:rsidR="00DB3430" w:rsidRPr="00956518" w:rsidRDefault="00DB3430" w:rsidP="00956518">
      <w:pPr>
        <w:pStyle w:val="2"/>
        <w:spacing w:line="288" w:lineRule="auto"/>
      </w:pPr>
      <w:bookmarkStart w:id="72" w:name="_Toc210339177"/>
      <w:bookmarkStart w:id="73" w:name="_Hlk200829931"/>
      <w:bookmarkStart w:id="74" w:name="_Toc216256377"/>
      <w:r w:rsidRPr="00956518">
        <w:t xml:space="preserve">1.3. Các yếu tố tác động đến </w:t>
      </w:r>
      <w:r w:rsidRPr="00956518">
        <w:rPr>
          <w:lang w:val="en-US"/>
        </w:rPr>
        <w:t>Pháp luật và</w:t>
      </w:r>
      <w:r w:rsidRPr="00956518">
        <w:t xml:space="preserve"> thực hiện pháp luật về thuê mua nhà ở</w:t>
      </w:r>
      <w:bookmarkStart w:id="75" w:name="_Hlk200829938"/>
      <w:bookmarkEnd w:id="72"/>
      <w:bookmarkEnd w:id="73"/>
      <w:bookmarkEnd w:id="74"/>
    </w:p>
    <w:p w14:paraId="5A590C2D" w14:textId="77777777" w:rsidR="00DB3430" w:rsidRPr="00956518" w:rsidRDefault="00DB3430" w:rsidP="00956518">
      <w:pPr>
        <w:pStyle w:val="3"/>
        <w:spacing w:line="288" w:lineRule="auto"/>
      </w:pPr>
      <w:bookmarkStart w:id="76" w:name="_Toc210339178"/>
      <w:bookmarkStart w:id="77" w:name="_Toc216256378"/>
      <w:r w:rsidRPr="00956518">
        <w:t xml:space="preserve">1.3.1. </w:t>
      </w:r>
      <w:bookmarkEnd w:id="76"/>
      <w:r w:rsidRPr="00956518">
        <w:t>Chính sách an sinh xã hội</w:t>
      </w:r>
      <w:bookmarkEnd w:id="77"/>
    </w:p>
    <w:p w14:paraId="7E4327AE" w14:textId="4E7F5791" w:rsidR="00DB3430" w:rsidRPr="00956518" w:rsidRDefault="00DB3430" w:rsidP="00956518">
      <w:pPr>
        <w:pStyle w:val="z"/>
        <w:spacing w:line="288" w:lineRule="auto"/>
        <w:rPr>
          <w:rFonts w:cs="Times New Roman"/>
          <w:bCs w:val="0"/>
          <w:sz w:val="26"/>
          <w:szCs w:val="26"/>
        </w:rPr>
      </w:pPr>
      <w:r w:rsidRPr="00956518">
        <w:rPr>
          <w:rFonts w:cs="Times New Roman"/>
          <w:bCs w:val="0"/>
          <w:sz w:val="26"/>
          <w:szCs w:val="26"/>
        </w:rPr>
        <w:t>. Tại quyết định 338/QĐ-TTg năm 2023 phê duyệt Đề án đầu tư xây dựng ít nhất một triệu căn nhà ở xã hội giai đoạn 2021–2030 thể hiện định hướng chiến lược này, qua đó tạo áp lực hoàn thiện pháp luật nhằm bảo đảm đồng bộ giữa nhu cầu xã hội và khung pháp lý điều chỉnh hoạt động thuê mua nhà ở.</w:t>
      </w:r>
      <w:r w:rsidR="007226A9" w:rsidRPr="00956518">
        <w:rPr>
          <w:rFonts w:cs="Times New Roman"/>
          <w:bCs w:val="0"/>
          <w:sz w:val="26"/>
          <w:szCs w:val="26"/>
        </w:rPr>
        <w:t xml:space="preserve"> </w:t>
      </w:r>
    </w:p>
    <w:p w14:paraId="715639FD" w14:textId="77777777" w:rsidR="00DB3430" w:rsidRPr="00956518" w:rsidRDefault="00DB3430" w:rsidP="00956518">
      <w:pPr>
        <w:pStyle w:val="z"/>
        <w:spacing w:line="288" w:lineRule="auto"/>
        <w:rPr>
          <w:rFonts w:cs="Times New Roman"/>
          <w:bCs w:val="0"/>
          <w:sz w:val="26"/>
          <w:szCs w:val="26"/>
        </w:rPr>
      </w:pPr>
      <w:r w:rsidRPr="00956518">
        <w:rPr>
          <w:rFonts w:cs="Times New Roman"/>
          <w:bCs w:val="0"/>
          <w:sz w:val="26"/>
          <w:szCs w:val="26"/>
        </w:rPr>
        <w:t>Nếu thiếu các chính sách an sinh xã hội nói trên, thị trường thuê mua nhà ở sẽ khó vận hành do chi phí đầu tư cao, khả năng chi trả của người thu nhập thấp hạn chế, và thiếu động lực để doanh nghiệp tham gia. Khi đó, pháp luật về thuê mua dù hoàn thiện đến đâu cũng khó bảo đảm tính khả thi, bởi cơ chế này chỉ phát huy hiệu quả khi có sự kết hợp giữa khung pháp lý và chính sách hỗ trợ mang tính xã hội.</w:t>
      </w:r>
    </w:p>
    <w:p w14:paraId="13FBA1D0" w14:textId="77777777" w:rsidR="00DB3430" w:rsidRPr="00956518" w:rsidRDefault="00DB3430" w:rsidP="00956518">
      <w:pPr>
        <w:pStyle w:val="3"/>
        <w:spacing w:line="288" w:lineRule="auto"/>
      </w:pPr>
      <w:bookmarkStart w:id="78" w:name="_Toc216256379"/>
      <w:r w:rsidRPr="00956518">
        <w:t>1.3.2. Mức độ hoàn thiện pháp luật</w:t>
      </w:r>
      <w:bookmarkEnd w:id="78"/>
    </w:p>
    <w:p w14:paraId="377B68A1" w14:textId="241E234C" w:rsidR="00397D9A" w:rsidRPr="00956518" w:rsidRDefault="00DB3430" w:rsidP="00956518">
      <w:pPr>
        <w:pStyle w:val="z"/>
        <w:spacing w:line="288" w:lineRule="auto"/>
        <w:rPr>
          <w:rFonts w:cs="Times New Roman"/>
          <w:sz w:val="26"/>
          <w:szCs w:val="26"/>
        </w:rPr>
      </w:pPr>
      <w:r w:rsidRPr="00956518">
        <w:rPr>
          <w:rFonts w:cs="Times New Roman"/>
          <w:sz w:val="26"/>
          <w:szCs w:val="26"/>
        </w:rPr>
        <w:t xml:space="preserve">Mức độ hoàn thiện của pháp luật về thuê mua nhà ở là yếu tố có tác động trực tiếp đến hiệu quả điều chỉnh và việc thực thi pháp luật trong thực tế. </w:t>
      </w:r>
    </w:p>
    <w:p w14:paraId="1469A795" w14:textId="064F2FAB" w:rsidR="00DB3430" w:rsidRPr="00956518" w:rsidRDefault="00DB3430" w:rsidP="00956518">
      <w:pPr>
        <w:pStyle w:val="z"/>
        <w:spacing w:line="288" w:lineRule="auto"/>
        <w:rPr>
          <w:rFonts w:cs="Times New Roman"/>
          <w:sz w:val="26"/>
          <w:szCs w:val="26"/>
        </w:rPr>
      </w:pPr>
      <w:r w:rsidRPr="00956518">
        <w:rPr>
          <w:rFonts w:cs="Times New Roman"/>
          <w:sz w:val="26"/>
          <w:szCs w:val="26"/>
        </w:rPr>
        <w:t>Vì vậy, mức độ hoàn thiện của pháp luật là yếu tố mang tính quyết định, bởi chỉ khi pháp luật đầy đủ, minh bạch và khả thi thì việc tuân thủ, tổ chức thực hiện và bảo đảm thực thi mới đạt hiệu quả, góp phần thúc đẩy mô hình thuê mua nhà ở phát triển ổn định và bền vững.</w:t>
      </w:r>
    </w:p>
    <w:p w14:paraId="344EB05C" w14:textId="77777777" w:rsidR="00DB3430" w:rsidRPr="00956518" w:rsidRDefault="00DB3430" w:rsidP="00956518">
      <w:pPr>
        <w:pStyle w:val="3"/>
        <w:spacing w:line="288" w:lineRule="auto"/>
        <w:rPr>
          <w:bCs/>
        </w:rPr>
      </w:pPr>
      <w:bookmarkStart w:id="79" w:name="_Toc210339179"/>
      <w:bookmarkStart w:id="80" w:name="_Hlk200829943"/>
      <w:bookmarkStart w:id="81" w:name="_Toc216256380"/>
      <w:bookmarkEnd w:id="75"/>
      <w:r w:rsidRPr="00956518">
        <w:t>1.3.3. Nhận thức của các chủ thể</w:t>
      </w:r>
      <w:bookmarkEnd w:id="81"/>
      <w:r w:rsidRPr="00956518">
        <w:t xml:space="preserve"> </w:t>
      </w:r>
      <w:bookmarkEnd w:id="79"/>
    </w:p>
    <w:bookmarkEnd w:id="80"/>
    <w:p w14:paraId="60773F2B" w14:textId="518F6BC6"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Việc thực hiện pháp luật trên thực tế luôn gắn với hành vi cụ thể của các chủ thể có liên quan. Tại lĩnh vực thuê mua nhà ở trong KDBĐS, các chủ thể bao gồm: cơ quan quản lý nhà nước có thẩm quyền, các tổ chức KDBĐS và cá nhân, tổ chức tham gia với tư cách là bên thuê mua hoặc bên cho thuê mua. Đối với cơ quan nhà nước, vai trò thể hiện ở việc hướng dẫn, kiểm tra, xử lý các hành vi vi phạm và công bố công khai thông tin pháp lý liên quan đến các dự án đủ điều kiện cho thuê mua. Chủ đầu tư với tư cách là chủ thể đưa nhà ở vào giao dịch thuê mua, có nghĩa vụ không chỉ thực hiện đúng nội dung hợp đồng, mà còn phải tuân thủ các quy định về minh bạch thông tin, bảo đảm chất lượng sản phẩm và tiến độ bàn giao. Đối với người thuê mua, việc nắm rõ các quy định pháp luật và nội dung hợp đồng là yếu tố tiên quyết để tự bảo vệ quyền lợi của mình. </w:t>
      </w:r>
    </w:p>
    <w:p w14:paraId="59BF4B62" w14:textId="77777777" w:rsidR="00DB3430" w:rsidRPr="00956518" w:rsidRDefault="00DB3430" w:rsidP="00956518">
      <w:pPr>
        <w:pStyle w:val="3"/>
        <w:spacing w:line="288" w:lineRule="auto"/>
        <w:rPr>
          <w:bCs/>
        </w:rPr>
      </w:pPr>
      <w:bookmarkStart w:id="82" w:name="_Toc210339180"/>
      <w:bookmarkStart w:id="83" w:name="_Hlk200829947"/>
      <w:bookmarkStart w:id="84" w:name="_Toc216256381"/>
      <w:r w:rsidRPr="00956518">
        <w:t>1.3.4. Giám sát, kiểm tra của Nhà nước</w:t>
      </w:r>
      <w:bookmarkEnd w:id="84"/>
      <w:r w:rsidRPr="00956518">
        <w:t xml:space="preserve"> </w:t>
      </w:r>
      <w:bookmarkEnd w:id="82"/>
    </w:p>
    <w:p w14:paraId="1ABBC49F" w14:textId="4A382914" w:rsidR="00DB3430" w:rsidRPr="00956518" w:rsidRDefault="00DB3430" w:rsidP="00956518">
      <w:pPr>
        <w:pStyle w:val="z"/>
        <w:spacing w:line="288" w:lineRule="auto"/>
        <w:rPr>
          <w:rFonts w:cs="Times New Roman"/>
          <w:sz w:val="26"/>
          <w:szCs w:val="26"/>
        </w:rPr>
      </w:pPr>
      <w:bookmarkStart w:id="85" w:name="_Hlk197719673"/>
      <w:bookmarkEnd w:id="83"/>
      <w:r w:rsidRPr="00956518">
        <w:rPr>
          <w:rFonts w:cs="Times New Roman"/>
          <w:sz w:val="26"/>
          <w:szCs w:val="26"/>
        </w:rPr>
        <w:lastRenderedPageBreak/>
        <w:t xml:space="preserve">Giám sát, kiểm tra của Nhà nước là một yếu tố quan trọng tác động trực tiếp đến cả quá trình xây dựng pháp luật và tổ chức thực hiện pháp luật về thuê mua nhà ở trong kinh doanh bất động sản. Chất lượng hoạt động giám sát, kiểm tra phản ánh trực tiếp hiệu quả của chính sách và các quy định pháp luật hiện hành. </w:t>
      </w:r>
    </w:p>
    <w:p w14:paraId="3072CF52"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Như vậy, giám sát, kiểm tra là cơ chế bảo đảm tính minh bạch và an toàn của giao dịch thuê mua nhà ở, vừa tạo nền tảng thực tiễn để hoàn thiện pháp luật, vừa là công cụ bảo đảm pháp luật được thi hành nghiêm minh, thực chất.</w:t>
      </w:r>
    </w:p>
    <w:p w14:paraId="3F88422C" w14:textId="77777777" w:rsidR="00DB3430" w:rsidRPr="00956518" w:rsidRDefault="00DB3430" w:rsidP="00956518">
      <w:pPr>
        <w:pStyle w:val="z"/>
        <w:spacing w:line="288" w:lineRule="auto"/>
        <w:rPr>
          <w:rFonts w:cs="Times New Roman"/>
          <w:sz w:val="26"/>
          <w:szCs w:val="26"/>
        </w:rPr>
      </w:pPr>
    </w:p>
    <w:p w14:paraId="02BDA6B2" w14:textId="77777777" w:rsidR="009B2EF8" w:rsidRPr="00956518" w:rsidRDefault="009B2EF8" w:rsidP="00956518">
      <w:pPr>
        <w:pStyle w:val="z"/>
        <w:spacing w:line="288" w:lineRule="auto"/>
        <w:ind w:firstLine="0"/>
        <w:rPr>
          <w:rFonts w:cs="Times New Roman"/>
          <w:bCs w:val="0"/>
          <w:sz w:val="26"/>
          <w:szCs w:val="26"/>
        </w:rPr>
      </w:pPr>
    </w:p>
    <w:p w14:paraId="2DBE087C" w14:textId="77777777" w:rsidR="009B2EF8" w:rsidRPr="00956518" w:rsidRDefault="009B2EF8" w:rsidP="00956518">
      <w:pPr>
        <w:pStyle w:val="z"/>
        <w:spacing w:line="288" w:lineRule="auto"/>
        <w:ind w:firstLine="0"/>
        <w:rPr>
          <w:rFonts w:cs="Times New Roman"/>
          <w:bCs w:val="0"/>
          <w:sz w:val="26"/>
          <w:szCs w:val="26"/>
        </w:rPr>
      </w:pPr>
    </w:p>
    <w:p w14:paraId="5F817C13" w14:textId="77777777" w:rsidR="009B2EF8" w:rsidRPr="00956518" w:rsidRDefault="009B2EF8" w:rsidP="00956518">
      <w:pPr>
        <w:pStyle w:val="z"/>
        <w:spacing w:line="288" w:lineRule="auto"/>
        <w:ind w:firstLine="0"/>
        <w:rPr>
          <w:rFonts w:cs="Times New Roman"/>
          <w:bCs w:val="0"/>
          <w:sz w:val="26"/>
          <w:szCs w:val="26"/>
        </w:rPr>
      </w:pPr>
    </w:p>
    <w:p w14:paraId="3DE5EF40" w14:textId="77777777" w:rsidR="009B2EF8" w:rsidRPr="00956518" w:rsidRDefault="009B2EF8" w:rsidP="00956518">
      <w:pPr>
        <w:pStyle w:val="z"/>
        <w:spacing w:line="288" w:lineRule="auto"/>
        <w:ind w:firstLine="0"/>
        <w:rPr>
          <w:rFonts w:cs="Times New Roman"/>
          <w:bCs w:val="0"/>
          <w:sz w:val="26"/>
          <w:szCs w:val="26"/>
        </w:rPr>
      </w:pPr>
    </w:p>
    <w:p w14:paraId="0DDD8223" w14:textId="77777777" w:rsidR="00DB3430" w:rsidRPr="00956518" w:rsidRDefault="00DB3430" w:rsidP="00956518">
      <w:pPr>
        <w:pStyle w:val="1"/>
        <w:spacing w:line="288" w:lineRule="auto"/>
        <w:jc w:val="center"/>
        <w:rPr>
          <w:bCs/>
          <w:lang w:val="en-US"/>
        </w:rPr>
      </w:pPr>
      <w:bookmarkStart w:id="86" w:name="_Toc210339181"/>
      <w:bookmarkStart w:id="87" w:name="_Hlk201082559"/>
      <w:bookmarkStart w:id="88" w:name="_Toc216256382"/>
      <w:bookmarkEnd w:id="85"/>
      <w:r w:rsidRPr="00956518">
        <w:t>Tiểu kết Chương 1</w:t>
      </w:r>
      <w:bookmarkEnd w:id="86"/>
      <w:bookmarkEnd w:id="87"/>
      <w:bookmarkEnd w:id="88"/>
    </w:p>
    <w:p w14:paraId="05D62D65" w14:textId="77777777" w:rsidR="00DB3430" w:rsidRPr="00956518" w:rsidRDefault="00DB3430" w:rsidP="00956518">
      <w:pPr>
        <w:pStyle w:val="z"/>
        <w:spacing w:line="288" w:lineRule="auto"/>
        <w:rPr>
          <w:rFonts w:cs="Times New Roman"/>
          <w:bCs w:val="0"/>
          <w:spacing w:val="-2"/>
          <w:sz w:val="26"/>
          <w:szCs w:val="26"/>
        </w:rPr>
      </w:pPr>
      <w:r w:rsidRPr="00956518">
        <w:rPr>
          <w:rFonts w:cs="Times New Roman"/>
          <w:bCs w:val="0"/>
          <w:spacing w:val="-2"/>
          <w:sz w:val="26"/>
          <w:szCs w:val="26"/>
        </w:rPr>
        <w:t>Chương 1 của luận văn đã tập trung làm rõ những vấn đề lý luận cơ bản đối với việc nhận diện, tiếp cận pháp luật về thuê mua nhà ở trong KDBĐS. Thông qua việc phân tích khái niệm, bản chất, đặc điểm và cấu trúc pháp lý đặc thù của quan hệ thuê mua nhà ở, chương này đã xác lập được cơ sở khoa học vững chắc để lý giải tính độc lập của hình thức thuê mua trong tổng thể các giao dịch bất động sản hiện hành.</w:t>
      </w:r>
    </w:p>
    <w:p w14:paraId="04982368" w14:textId="61FEA1B5" w:rsidR="00DB3430" w:rsidRPr="00956518" w:rsidRDefault="00DB3430" w:rsidP="00956518">
      <w:pPr>
        <w:pStyle w:val="z"/>
        <w:spacing w:line="288" w:lineRule="auto"/>
        <w:rPr>
          <w:rFonts w:cs="Times New Roman"/>
          <w:bCs w:val="0"/>
          <w:spacing w:val="-2"/>
          <w:sz w:val="26"/>
          <w:szCs w:val="26"/>
        </w:rPr>
      </w:pPr>
      <w:r w:rsidRPr="00956518">
        <w:rPr>
          <w:rFonts w:cs="Times New Roman"/>
          <w:bCs w:val="0"/>
          <w:spacing w:val="-2"/>
          <w:sz w:val="26"/>
          <w:szCs w:val="26"/>
        </w:rPr>
        <w:t xml:space="preserve">Trên cơ sở đó, chương 1 đã tiến hành hệ thống hóa khung pháp lý điều chỉnh hoạt động thuê mua nhà ở theo quy định của Luật Nhà ở năm 2023, Luật KDBĐS năm 2023 và các văn bản quy phạm pháp luật có liên quan, qua đó xác lập tương đối toàn diện về nội dung pháp luật điều chỉnh từ chủ thể, đối tượng, hình thức hợp đồng, nghĩa vụ tài chính, quyền sở hữu, cho đến cơ chế xử lý vi phạm và giải quyết tranh chấp. </w:t>
      </w:r>
    </w:p>
    <w:p w14:paraId="330A63CD" w14:textId="7988DFBD" w:rsidR="00DB3430" w:rsidRPr="00956518" w:rsidRDefault="00DB3430" w:rsidP="00956518">
      <w:pPr>
        <w:pStyle w:val="z"/>
        <w:spacing w:line="288" w:lineRule="auto"/>
        <w:rPr>
          <w:rFonts w:cs="Times New Roman"/>
          <w:spacing w:val="-2"/>
          <w:sz w:val="26"/>
          <w:szCs w:val="26"/>
        </w:rPr>
      </w:pPr>
      <w:r w:rsidRPr="00956518">
        <w:rPr>
          <w:rFonts w:cs="Times New Roman"/>
          <w:spacing w:val="-2"/>
          <w:sz w:val="26"/>
          <w:szCs w:val="26"/>
        </w:rPr>
        <w:t>Có thế thấy rằng Chương 1 đã đưa ra được những cơ sở lý luận cần thiết để tiếp cận một cách hệ thống đối với vấn đề pháp luật về thuê mua nhà ở trong KDBĐS. Việc làm rõ các khái niệm, đặc điểm pháp lý và các yếu tố có ảnh hưởng đến quá trình thực hiện pháp luật trong lĩnh vực này không chỉ giúp định hình rõ phạm vi nghiên cứu của luận văn, mà còn là cơ sở để triển khai các nội dung tiếp theo một cách khoa học và bảo đảm tính gắn kết về phương pháp tiếp cận giữa lý luận và thực tiễn.</w:t>
      </w:r>
    </w:p>
    <w:p w14:paraId="56C4D150" w14:textId="77777777" w:rsidR="00420D64" w:rsidRPr="00956518" w:rsidRDefault="00420D64" w:rsidP="00956518">
      <w:pPr>
        <w:pStyle w:val="1"/>
        <w:spacing w:line="288" w:lineRule="auto"/>
        <w:rPr>
          <w:lang w:val="en-US"/>
        </w:rPr>
      </w:pPr>
      <w:bookmarkStart w:id="89" w:name="_Toc210339182"/>
      <w:bookmarkStart w:id="90" w:name="_Hlk201082580"/>
      <w:bookmarkStart w:id="91" w:name="_Hlk200829956"/>
      <w:bookmarkStart w:id="92" w:name="_Hlk205051111"/>
    </w:p>
    <w:p w14:paraId="30A38F9B" w14:textId="521B9DD3" w:rsidR="00DB3430" w:rsidRPr="00956518" w:rsidRDefault="00420D64" w:rsidP="00956518">
      <w:pPr>
        <w:pStyle w:val="1"/>
        <w:spacing w:line="288" w:lineRule="auto"/>
        <w:jc w:val="center"/>
      </w:pPr>
      <w:r w:rsidRPr="00956518">
        <w:rPr>
          <w:lang w:val="en-US"/>
        </w:rPr>
        <w:br w:type="column"/>
      </w:r>
      <w:bookmarkStart w:id="93" w:name="_Toc216256383"/>
      <w:r w:rsidR="00DB3430" w:rsidRPr="00956518">
        <w:lastRenderedPageBreak/>
        <w:t>CHƯƠNG 2</w:t>
      </w:r>
      <w:bookmarkEnd w:id="93"/>
    </w:p>
    <w:p w14:paraId="0DC908E0" w14:textId="77777777" w:rsidR="00DB3430" w:rsidRPr="00956518" w:rsidRDefault="00DB3430" w:rsidP="00956518">
      <w:pPr>
        <w:pStyle w:val="1"/>
        <w:spacing w:line="288" w:lineRule="auto"/>
        <w:jc w:val="center"/>
        <w:rPr>
          <w:rFonts w:ascii="Times New Roman Bold" w:hAnsi="Times New Roman Bold" w:hint="eastAsia"/>
          <w:spacing w:val="-6"/>
          <w:lang w:val="af-ZA"/>
        </w:rPr>
      </w:pPr>
      <w:bookmarkStart w:id="94" w:name="_Toc216256384"/>
      <w:r w:rsidRPr="00956518">
        <w:t xml:space="preserve">THỰC TRẠNG PHÁP LUẬT VÀ THỰC TIỄN THỰC HIỆN PHÁP LUẬT </w:t>
      </w:r>
      <w:r w:rsidRPr="00956518">
        <w:rPr>
          <w:rFonts w:ascii="Times New Roman Bold" w:hAnsi="Times New Roman Bold"/>
          <w:spacing w:val="-6"/>
        </w:rPr>
        <w:t xml:space="preserve">VIỆT NAM VỀ </w:t>
      </w:r>
      <w:r w:rsidRPr="00956518">
        <w:rPr>
          <w:rFonts w:ascii="Times New Roman Bold" w:hAnsi="Times New Roman Bold"/>
          <w:spacing w:val="-6"/>
          <w:lang w:val="af-ZA"/>
        </w:rPr>
        <w:t>THUÊ MUA NHÀ Ở TRONG KINH DOANH BẤT ĐỘNG SẢN</w:t>
      </w:r>
      <w:bookmarkEnd w:id="89"/>
      <w:bookmarkEnd w:id="94"/>
    </w:p>
    <w:p w14:paraId="74662B80" w14:textId="77777777" w:rsidR="00DB3430" w:rsidRPr="00956518" w:rsidRDefault="00DB3430" w:rsidP="00956518">
      <w:pPr>
        <w:spacing w:after="0" w:line="288" w:lineRule="auto"/>
        <w:rPr>
          <w:rFonts w:cs="Times New Roman"/>
          <w:b/>
          <w:bCs/>
          <w:sz w:val="26"/>
          <w:szCs w:val="26"/>
          <w:lang w:val="da-DK"/>
        </w:rPr>
      </w:pPr>
      <w:bookmarkStart w:id="95" w:name="_Toc210339183"/>
    </w:p>
    <w:p w14:paraId="0E9FBB33" w14:textId="77777777" w:rsidR="00DB3430" w:rsidRPr="00956518" w:rsidRDefault="00DB3430" w:rsidP="00956518">
      <w:pPr>
        <w:pStyle w:val="2"/>
        <w:spacing w:line="288" w:lineRule="auto"/>
      </w:pPr>
      <w:bookmarkStart w:id="96" w:name="_Toc216256385"/>
      <w:r w:rsidRPr="00956518">
        <w:rPr>
          <w:lang w:val="da-DK"/>
        </w:rPr>
        <w:t xml:space="preserve">2.1. Quy định pháp luật hiện hành về </w:t>
      </w:r>
      <w:r w:rsidRPr="00956518">
        <w:t>thuê mua nhà ở trong kinh doanh bất động sản</w:t>
      </w:r>
      <w:bookmarkEnd w:id="95"/>
      <w:bookmarkEnd w:id="96"/>
    </w:p>
    <w:p w14:paraId="20DD4402" w14:textId="77777777" w:rsidR="00DB3430" w:rsidRPr="00956518" w:rsidRDefault="00DB3430" w:rsidP="00956518">
      <w:pPr>
        <w:pStyle w:val="3"/>
        <w:spacing w:line="288" w:lineRule="auto"/>
        <w:rPr>
          <w:lang w:val="af-ZA"/>
        </w:rPr>
      </w:pPr>
      <w:bookmarkStart w:id="97" w:name="_Toc210339184"/>
      <w:bookmarkStart w:id="98" w:name="_Hlk201082603"/>
      <w:bookmarkStart w:id="99" w:name="_Toc216256386"/>
      <w:bookmarkEnd w:id="90"/>
      <w:r w:rsidRPr="00956518">
        <w:rPr>
          <w:lang w:val="af-ZA"/>
        </w:rPr>
        <w:t>2.1.1. Quy định về chủ thể thuê mua nhà ở trong kinh doanh bất động sản</w:t>
      </w:r>
      <w:bookmarkEnd w:id="97"/>
      <w:bookmarkEnd w:id="99"/>
    </w:p>
    <w:p w14:paraId="6386C835" w14:textId="0EA41DDA" w:rsidR="00DB3430" w:rsidRPr="00956518" w:rsidRDefault="00DB3430" w:rsidP="00956518">
      <w:pPr>
        <w:spacing w:after="0" w:line="288" w:lineRule="auto"/>
        <w:ind w:firstLine="567"/>
        <w:jc w:val="both"/>
        <w:rPr>
          <w:rFonts w:cs="Times New Roman"/>
          <w:sz w:val="26"/>
          <w:szCs w:val="26"/>
        </w:rPr>
      </w:pPr>
      <w:bookmarkStart w:id="100" w:name="_Hlk201082649"/>
      <w:bookmarkEnd w:id="91"/>
      <w:bookmarkEnd w:id="98"/>
      <w:r w:rsidRPr="00956518">
        <w:rPr>
          <w:rFonts w:cs="Times New Roman"/>
          <w:i/>
          <w:iCs/>
          <w:sz w:val="26"/>
          <w:szCs w:val="26"/>
        </w:rPr>
        <w:t xml:space="preserve">Thứ nhất, </w:t>
      </w:r>
      <w:r w:rsidRPr="00956518">
        <w:rPr>
          <w:rFonts w:cs="Times New Roman"/>
          <w:sz w:val="26"/>
          <w:szCs w:val="26"/>
        </w:rPr>
        <w:t>để cho thuê mua nhà ở hình thành trong tương lai và nhà ở có sẵn trong KDBĐS, chủ thể cho thuê mua cần phải đáp ứng được các điều kiện sau để có thể kinh doanh thuê mua nhà ở</w:t>
      </w:r>
    </w:p>
    <w:bookmarkEnd w:id="100"/>
    <w:p w14:paraId="1F66C151" w14:textId="6DC96D74"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hai, </w:t>
      </w:r>
      <w:r w:rsidRPr="00956518">
        <w:rPr>
          <w:rFonts w:cs="Times New Roman"/>
          <w:sz w:val="26"/>
          <w:szCs w:val="26"/>
        </w:rPr>
        <w:t>đối với bên thuê mua nhà ở hình thành trong tương lai và nhà ở có sẵn trong KDBĐS được phân định cụ thể giữa tổ chức, cá nhân trong nước và tổ chức, cá nhân nước ngoài, cũng như xác định các điều kiện, phạm vi được phép tham gia giao dịch cụ thể tại Điều 15 Luật KDBĐS năm 2023</w:t>
      </w:r>
      <w:r w:rsidR="00E75948" w:rsidRPr="00956518">
        <w:rPr>
          <w:rFonts w:cs="Times New Roman"/>
          <w:sz w:val="26"/>
          <w:szCs w:val="26"/>
        </w:rPr>
        <w:t>.</w:t>
      </w:r>
    </w:p>
    <w:p w14:paraId="13DDCDCC" w14:textId="77777777" w:rsidR="00DB3430" w:rsidRPr="00956518" w:rsidRDefault="00DB3430" w:rsidP="00956518">
      <w:pPr>
        <w:pStyle w:val="3"/>
        <w:spacing w:line="288" w:lineRule="auto"/>
        <w:rPr>
          <w:lang w:val="af-ZA"/>
        </w:rPr>
      </w:pPr>
      <w:bookmarkStart w:id="101" w:name="_Toc210339185"/>
      <w:bookmarkStart w:id="102" w:name="_Hlk200829984"/>
      <w:bookmarkStart w:id="103" w:name="_Toc216256387"/>
      <w:r w:rsidRPr="00956518">
        <w:rPr>
          <w:lang w:val="af-ZA"/>
        </w:rPr>
        <w:t>2.1.2. Quy định về điều kiện nhà ở được giao dịch thuê mua nhà ở trong kinh doanh bất động sản</w:t>
      </w:r>
      <w:bookmarkEnd w:id="101"/>
      <w:bookmarkEnd w:id="103"/>
    </w:p>
    <w:bookmarkEnd w:id="102"/>
    <w:p w14:paraId="31A11D4A"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nhất, </w:t>
      </w:r>
      <w:r w:rsidRPr="00956518">
        <w:rPr>
          <w:rFonts w:cs="Times New Roman"/>
          <w:sz w:val="26"/>
          <w:szCs w:val="26"/>
        </w:rPr>
        <w:t>đối với nhà ở có sẵn nhà ở được đưa vào kinh doanh dưới hình thức thuê mua cần phải đáp ứng được các điều kiện của pháp luật KDBĐS như sau:</w:t>
      </w:r>
    </w:p>
    <w:p w14:paraId="035813EC" w14:textId="7FBEC736"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hai, </w:t>
      </w:r>
      <w:r w:rsidRPr="00956518">
        <w:rPr>
          <w:rFonts w:cs="Times New Roman"/>
          <w:sz w:val="26"/>
          <w:szCs w:val="26"/>
        </w:rPr>
        <w:t>đối với nhà ở hình thành trong tương lai được đưa vào kinh doanh với hình thức thuê mua trong KDBĐS cần phải đáp ứng được các điều kiện theo quy định của pháp luật</w:t>
      </w:r>
      <w:r w:rsidR="00E74273" w:rsidRPr="00956518">
        <w:rPr>
          <w:rFonts w:cs="Times New Roman"/>
          <w:sz w:val="26"/>
          <w:szCs w:val="26"/>
        </w:rPr>
        <w:t>.</w:t>
      </w:r>
    </w:p>
    <w:p w14:paraId="0112338B" w14:textId="77777777" w:rsidR="00541D50" w:rsidRPr="00956518" w:rsidRDefault="00DB3430" w:rsidP="00956518">
      <w:pPr>
        <w:pStyle w:val="3"/>
        <w:spacing w:line="288" w:lineRule="auto"/>
        <w:rPr>
          <w:iCs/>
        </w:rPr>
      </w:pPr>
      <w:bookmarkStart w:id="104" w:name="_Toc210339186"/>
      <w:bookmarkStart w:id="105" w:name="_Hlk201082717"/>
      <w:bookmarkStart w:id="106" w:name="_Toc216256388"/>
      <w:r w:rsidRPr="00956518">
        <w:rPr>
          <w:lang w:val="af-ZA"/>
        </w:rPr>
        <w:t>2.1.3. Hợp đồng thuê mua nhà ở trong kinh doanh bất động sản</w:t>
      </w:r>
      <w:bookmarkEnd w:id="104"/>
      <w:bookmarkEnd w:id="105"/>
      <w:bookmarkEnd w:id="106"/>
    </w:p>
    <w:p w14:paraId="2456EB03" w14:textId="1706F5D9" w:rsidR="00DB3430" w:rsidRPr="00956518" w:rsidRDefault="00DB3430" w:rsidP="00956518">
      <w:pPr>
        <w:pStyle w:val="3"/>
        <w:spacing w:line="288" w:lineRule="auto"/>
        <w:rPr>
          <w:b w:val="0"/>
          <w:bCs/>
          <w:lang w:val="af-ZA"/>
        </w:rPr>
      </w:pPr>
      <w:bookmarkStart w:id="107" w:name="_Toc216256389"/>
      <w:r w:rsidRPr="00956518">
        <w:rPr>
          <w:b w:val="0"/>
          <w:bCs/>
        </w:rPr>
        <w:t xml:space="preserve">2.1.3.1. </w:t>
      </w:r>
      <w:r w:rsidRPr="00956518">
        <w:rPr>
          <w:b w:val="0"/>
          <w:bCs/>
          <w:lang w:val="af-ZA"/>
        </w:rPr>
        <w:t>Quy định về quyền và nghĩa vụ các bên khi thuê mua nhà ở trong kinh doanh bất động sản</w:t>
      </w:r>
      <w:bookmarkEnd w:id="107"/>
    </w:p>
    <w:p w14:paraId="6D6A24E7" w14:textId="77777777" w:rsidR="00DB3430" w:rsidRPr="00956518" w:rsidRDefault="00DB3430" w:rsidP="00956518">
      <w:pPr>
        <w:spacing w:after="0" w:line="288" w:lineRule="auto"/>
        <w:ind w:firstLine="567"/>
        <w:jc w:val="both"/>
        <w:rPr>
          <w:rFonts w:cs="Times New Roman"/>
          <w:spacing w:val="-4"/>
          <w:sz w:val="26"/>
          <w:szCs w:val="26"/>
          <w:lang w:val="af-ZA"/>
        </w:rPr>
      </w:pPr>
      <w:r w:rsidRPr="00956518">
        <w:rPr>
          <w:rFonts w:cs="Times New Roman"/>
          <w:i/>
          <w:iCs/>
          <w:spacing w:val="-4"/>
          <w:sz w:val="26"/>
          <w:szCs w:val="26"/>
          <w:lang w:val="af-ZA"/>
        </w:rPr>
        <w:t xml:space="preserve">Thứ nhất, </w:t>
      </w:r>
      <w:r w:rsidRPr="00956518">
        <w:rPr>
          <w:rFonts w:cs="Times New Roman"/>
          <w:spacing w:val="-4"/>
          <w:sz w:val="26"/>
          <w:szCs w:val="26"/>
          <w:lang w:val="af-ZA"/>
        </w:rPr>
        <w:t>đối với quyền của bên cho thuê mua nhà ở có sẵn và hình thành trong tương lai.</w:t>
      </w:r>
    </w:p>
    <w:p w14:paraId="1C16A60F" w14:textId="77777777" w:rsidR="00DB3430" w:rsidRPr="00956518" w:rsidRDefault="00DB3430" w:rsidP="00956518">
      <w:pPr>
        <w:spacing w:after="0" w:line="288" w:lineRule="auto"/>
        <w:ind w:firstLine="567"/>
        <w:jc w:val="both"/>
        <w:rPr>
          <w:rFonts w:cs="Times New Roman"/>
          <w:sz w:val="26"/>
          <w:szCs w:val="26"/>
        </w:rPr>
      </w:pPr>
      <w:bookmarkStart w:id="108" w:name="dieu_18"/>
      <w:r w:rsidRPr="00956518">
        <w:rPr>
          <w:rFonts w:cs="Times New Roman"/>
          <w:i/>
          <w:iCs/>
          <w:sz w:val="26"/>
          <w:szCs w:val="26"/>
        </w:rPr>
        <w:t xml:space="preserve">Một là, </w:t>
      </w:r>
      <w:r w:rsidRPr="00956518">
        <w:rPr>
          <w:rFonts w:cs="Times New Roman"/>
          <w:sz w:val="26"/>
          <w:szCs w:val="26"/>
        </w:rPr>
        <w:t>về quyền của bên cho thuê mua nhà ở có sẵn.</w:t>
      </w:r>
    </w:p>
    <w:bookmarkEnd w:id="108"/>
    <w:p w14:paraId="5D0E13BB" w14:textId="54ED7028"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Hai là,</w:t>
      </w:r>
      <w:r w:rsidRPr="00956518">
        <w:rPr>
          <w:rFonts w:cs="Times New Roman"/>
          <w:sz w:val="26"/>
          <w:szCs w:val="26"/>
        </w:rPr>
        <w:t xml:space="preserve"> về quyền của bên cho thuê mua nhà ở hình thành trong tương lai được quy định </w:t>
      </w:r>
    </w:p>
    <w:p w14:paraId="0017E054"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hai, </w:t>
      </w:r>
      <w:r w:rsidRPr="00956518">
        <w:rPr>
          <w:rFonts w:cs="Times New Roman"/>
          <w:sz w:val="26"/>
          <w:szCs w:val="26"/>
        </w:rPr>
        <w:t>về nghĩa vụ của bên cho thuê mua nhà ở có sẵn và hình thành trong tương lai được Luật KDBĐS năm 2023 quy định như sau:</w:t>
      </w:r>
    </w:p>
    <w:p w14:paraId="2F059F81"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Một là</w:t>
      </w:r>
      <w:r w:rsidRPr="00956518">
        <w:rPr>
          <w:rFonts w:cs="Times New Roman"/>
          <w:sz w:val="26"/>
          <w:szCs w:val="26"/>
        </w:rPr>
        <w:t>, đối với nghĩa vụ của bên cho thuê mua nhà ở có sẵn:</w:t>
      </w:r>
    </w:p>
    <w:p w14:paraId="0E1D9F05" w14:textId="77777777" w:rsidR="00DB3430" w:rsidRPr="00956518" w:rsidRDefault="00DB3430" w:rsidP="00956518">
      <w:pPr>
        <w:spacing w:after="0" w:line="288" w:lineRule="auto"/>
        <w:ind w:firstLine="567"/>
        <w:jc w:val="both"/>
        <w:rPr>
          <w:rFonts w:cs="Times New Roman"/>
          <w:spacing w:val="-4"/>
          <w:sz w:val="26"/>
          <w:szCs w:val="26"/>
        </w:rPr>
      </w:pPr>
      <w:bookmarkStart w:id="109" w:name="_Hlk201082757"/>
      <w:r w:rsidRPr="00956518">
        <w:rPr>
          <w:rFonts w:cs="Times New Roman"/>
          <w:i/>
          <w:iCs/>
          <w:spacing w:val="-4"/>
          <w:sz w:val="26"/>
          <w:szCs w:val="26"/>
        </w:rPr>
        <w:t xml:space="preserve">Hai là, </w:t>
      </w:r>
      <w:r w:rsidRPr="00956518">
        <w:rPr>
          <w:rFonts w:cs="Times New Roman"/>
          <w:spacing w:val="-4"/>
          <w:sz w:val="26"/>
          <w:szCs w:val="26"/>
        </w:rPr>
        <w:t>đối với nghĩa vụ của bên cho thuê mua nhà ở hình thành trong tương lai</w:t>
      </w:r>
    </w:p>
    <w:p w14:paraId="5378DD73" w14:textId="77777777" w:rsidR="00DB3430" w:rsidRPr="00956518" w:rsidRDefault="00DB3430" w:rsidP="00956518">
      <w:pPr>
        <w:spacing w:after="0" w:line="288" w:lineRule="auto"/>
        <w:ind w:firstLine="567"/>
        <w:jc w:val="both"/>
        <w:rPr>
          <w:rFonts w:cs="Times New Roman"/>
          <w:sz w:val="26"/>
          <w:szCs w:val="26"/>
        </w:rPr>
      </w:pPr>
      <w:bookmarkStart w:id="110" w:name="_Hlk201082769"/>
      <w:bookmarkEnd w:id="109"/>
      <w:r w:rsidRPr="00956518">
        <w:rPr>
          <w:rFonts w:cs="Times New Roman"/>
          <w:i/>
          <w:iCs/>
          <w:sz w:val="26"/>
          <w:szCs w:val="26"/>
        </w:rPr>
        <w:t xml:space="preserve">Thư ba, </w:t>
      </w:r>
      <w:r w:rsidRPr="00956518">
        <w:rPr>
          <w:rFonts w:cs="Times New Roman"/>
          <w:sz w:val="26"/>
          <w:szCs w:val="26"/>
        </w:rPr>
        <w:t>đối với quyền của bên thuê mua nhà ở có sẵn và hình thành trong tương lai được quy định như sau:</w:t>
      </w:r>
    </w:p>
    <w:bookmarkEnd w:id="110"/>
    <w:p w14:paraId="5ED468FE"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Một là, theo khoản 1 và khoản 2 Điều 20 Luật KDBĐS năm 2023, bên thuê mua nhà ở có sẵn được thừa nhận nhiều quyền quan trọng.</w:t>
      </w:r>
    </w:p>
    <w:p w14:paraId="65FF6023"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Hai là, </w:t>
      </w:r>
      <w:r w:rsidRPr="00956518">
        <w:rPr>
          <w:rFonts w:cs="Times New Roman"/>
          <w:sz w:val="26"/>
          <w:szCs w:val="26"/>
        </w:rPr>
        <w:t>quyền của bên thuê mua đối với nhà ở hình thành trong tương lai</w:t>
      </w:r>
    </w:p>
    <w:p w14:paraId="5AB7D4C1" w14:textId="0B468A08"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lastRenderedPageBreak/>
        <w:t xml:space="preserve">Thứ tư, </w:t>
      </w:r>
      <w:r w:rsidRPr="00956518">
        <w:rPr>
          <w:rFonts w:cs="Times New Roman"/>
          <w:sz w:val="26"/>
          <w:szCs w:val="26"/>
        </w:rPr>
        <w:t>nghĩa vụ của bên thuê mua nhà ở có sẵn được thể hiện qua các nghĩa vụ tài chính, nghĩa vụ thực hiện hợp đồng, nghĩa vụ phối hợp và nghĩa vụ tuân thủ pháp luật</w:t>
      </w:r>
      <w:r w:rsidR="00E74273" w:rsidRPr="00956518">
        <w:rPr>
          <w:rFonts w:cs="Times New Roman"/>
          <w:sz w:val="26"/>
          <w:szCs w:val="26"/>
        </w:rPr>
        <w:t>.</w:t>
      </w:r>
    </w:p>
    <w:p w14:paraId="4AC8C390" w14:textId="633FECE5" w:rsidR="00DB3430" w:rsidRPr="00956518" w:rsidRDefault="00DB3430" w:rsidP="00956518">
      <w:pPr>
        <w:spacing w:after="0" w:line="288" w:lineRule="auto"/>
        <w:ind w:firstLine="567"/>
        <w:jc w:val="both"/>
        <w:rPr>
          <w:rFonts w:cs="Times New Roman"/>
          <w:i/>
          <w:iCs/>
          <w:sz w:val="26"/>
          <w:szCs w:val="26"/>
        </w:rPr>
      </w:pPr>
      <w:r w:rsidRPr="00956518">
        <w:rPr>
          <w:rFonts w:cs="Times New Roman"/>
          <w:i/>
          <w:iCs/>
          <w:sz w:val="26"/>
          <w:szCs w:val="26"/>
        </w:rPr>
        <w:t xml:space="preserve">Một là, </w:t>
      </w:r>
      <w:r w:rsidRPr="00956518">
        <w:rPr>
          <w:rFonts w:cs="Times New Roman"/>
          <w:sz w:val="26"/>
          <w:szCs w:val="26"/>
        </w:rPr>
        <w:t>nghĩa vụ của bên thuê mua nhà ở có sẵn</w:t>
      </w:r>
    </w:p>
    <w:p w14:paraId="6EC55549" w14:textId="77777777" w:rsidR="00E74273" w:rsidRPr="00956518" w:rsidRDefault="00DB3430" w:rsidP="00956518">
      <w:pPr>
        <w:spacing w:after="0" w:line="288" w:lineRule="auto"/>
        <w:ind w:firstLine="567"/>
        <w:jc w:val="both"/>
        <w:rPr>
          <w:rFonts w:cs="Times New Roman"/>
          <w:i/>
          <w:iCs/>
          <w:sz w:val="26"/>
          <w:szCs w:val="26"/>
        </w:rPr>
      </w:pPr>
      <w:r w:rsidRPr="00956518">
        <w:rPr>
          <w:rFonts w:cs="Times New Roman"/>
          <w:i/>
          <w:iCs/>
          <w:sz w:val="26"/>
          <w:szCs w:val="26"/>
        </w:rPr>
        <w:t xml:space="preserve">Hai là, </w:t>
      </w:r>
      <w:r w:rsidRPr="00956518">
        <w:rPr>
          <w:rFonts w:cs="Times New Roman"/>
          <w:sz w:val="26"/>
          <w:szCs w:val="26"/>
        </w:rPr>
        <w:t>nghĩa vụ của bên thuê mua nhà ở hình thành trong tương lai</w:t>
      </w:r>
    </w:p>
    <w:p w14:paraId="2E037D53" w14:textId="4FCFB7A7" w:rsidR="00DB3430" w:rsidRPr="00956518" w:rsidRDefault="00DB3430" w:rsidP="00956518">
      <w:pPr>
        <w:spacing w:after="0" w:line="288" w:lineRule="auto"/>
        <w:ind w:firstLine="567"/>
        <w:jc w:val="both"/>
        <w:rPr>
          <w:rFonts w:cs="Times New Roman"/>
          <w:i/>
          <w:iCs/>
          <w:sz w:val="26"/>
          <w:szCs w:val="26"/>
        </w:rPr>
      </w:pPr>
      <w:r w:rsidRPr="00956518">
        <w:rPr>
          <w:i/>
          <w:iCs/>
          <w:sz w:val="26"/>
          <w:szCs w:val="26"/>
          <w:lang w:val="af-ZA"/>
        </w:rPr>
        <w:t>2.1.3.2. Quy định về giá thuê mua nhà ở trong kinh doanh bất động sản</w:t>
      </w:r>
    </w:p>
    <w:p w14:paraId="1C95A60E" w14:textId="1D29E7DC"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Giá thuê mua nhà ở là nội dung không thể thiếu trong hợp đồng thuê mua bất động sản. Đây là căn cứ để xác định phạm vi thanh toán, thời điểm chuyển giao quyền sở hữu cũng như trách nhiệm của các bên trong quá trình thực hiện hợp đồng. Pháp luật hiện hành quy định rõ vấn đề này tại Điều 47 Luật KDBĐS năm 2023</w:t>
      </w:r>
    </w:p>
    <w:p w14:paraId="34103AEF" w14:textId="77777777" w:rsidR="00DB3430" w:rsidRPr="00956518" w:rsidRDefault="00DB3430" w:rsidP="00956518">
      <w:pPr>
        <w:pStyle w:val="4"/>
        <w:spacing w:line="288" w:lineRule="auto"/>
        <w:rPr>
          <w:lang w:val="af-ZA"/>
        </w:rPr>
      </w:pPr>
      <w:bookmarkStart w:id="111" w:name="_Hlk201082813"/>
      <w:r w:rsidRPr="00956518">
        <w:rPr>
          <w:lang w:val="af-ZA"/>
        </w:rPr>
        <w:t>2.1.3.3. Quy định về phương thức thanh toán của thuê mua nhà ở trong KDBĐS</w:t>
      </w:r>
    </w:p>
    <w:p w14:paraId="6DB1A01D" w14:textId="6BB09C1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sz w:val="26"/>
          <w:szCs w:val="26"/>
        </w:rPr>
        <w:t xml:space="preserve">Trong kết cấu pháp lý của hợp đồng thuê mua nhà ở, phương thức thanh toán </w:t>
      </w:r>
    </w:p>
    <w:p w14:paraId="525868B4" w14:textId="77777777" w:rsidR="00DB3430" w:rsidRPr="00956518" w:rsidRDefault="00DB3430" w:rsidP="00956518">
      <w:pPr>
        <w:spacing w:after="0" w:line="288" w:lineRule="auto"/>
        <w:ind w:firstLine="567"/>
        <w:jc w:val="both"/>
        <w:rPr>
          <w:rFonts w:cs="Times New Roman"/>
          <w:i/>
          <w:iCs/>
          <w:sz w:val="26"/>
          <w:szCs w:val="26"/>
          <w:lang w:val="af-ZA"/>
        </w:rPr>
      </w:pPr>
      <w:r w:rsidRPr="00956518">
        <w:rPr>
          <w:rFonts w:cs="Times New Roman"/>
          <w:i/>
          <w:iCs/>
          <w:sz w:val="26"/>
          <w:szCs w:val="26"/>
          <w:lang w:val="af-ZA"/>
        </w:rPr>
        <w:t xml:space="preserve">Thứ nhất, </w:t>
      </w:r>
      <w:r w:rsidRPr="00956518">
        <w:rPr>
          <w:rFonts w:cs="Times New Roman"/>
          <w:sz w:val="26"/>
          <w:szCs w:val="26"/>
          <w:lang w:val="af-ZA"/>
        </w:rPr>
        <w:t>đối với phương thức thanh toán trong thuê mua nhà ở có sẵn</w:t>
      </w:r>
    </w:p>
    <w:p w14:paraId="2089715F" w14:textId="77777777" w:rsidR="00DB3430" w:rsidRPr="00956518" w:rsidRDefault="00DB3430" w:rsidP="00956518">
      <w:pPr>
        <w:spacing w:after="0" w:line="288" w:lineRule="auto"/>
        <w:ind w:firstLine="567"/>
        <w:jc w:val="both"/>
        <w:rPr>
          <w:rFonts w:cs="Times New Roman"/>
          <w:spacing w:val="-4"/>
          <w:sz w:val="26"/>
          <w:szCs w:val="26"/>
          <w:lang w:val="af-ZA"/>
        </w:rPr>
      </w:pPr>
      <w:bookmarkStart w:id="112" w:name="_Hlk201082822"/>
      <w:bookmarkEnd w:id="111"/>
      <w:r w:rsidRPr="00956518">
        <w:rPr>
          <w:rFonts w:cs="Times New Roman"/>
          <w:i/>
          <w:iCs/>
          <w:spacing w:val="-4"/>
          <w:sz w:val="26"/>
          <w:szCs w:val="26"/>
          <w:lang w:val="af-ZA"/>
        </w:rPr>
        <w:t xml:space="preserve">Thứ hai, </w:t>
      </w:r>
      <w:r w:rsidRPr="00956518">
        <w:rPr>
          <w:rFonts w:cs="Times New Roman"/>
          <w:spacing w:val="-4"/>
          <w:sz w:val="26"/>
          <w:szCs w:val="26"/>
          <w:lang w:val="af-ZA"/>
        </w:rPr>
        <w:t>đối với phương thức thanh toán của thuê mua nhà ở hình thành trong tương lai</w:t>
      </w:r>
    </w:p>
    <w:bookmarkEnd w:id="112"/>
    <w:p w14:paraId="47EE9A85" w14:textId="77777777"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i/>
          <w:iCs/>
          <w:spacing w:val="-2"/>
          <w:sz w:val="26"/>
          <w:szCs w:val="26"/>
        </w:rPr>
        <w:t>Một là,</w:t>
      </w:r>
      <w:r w:rsidRPr="00956518">
        <w:rPr>
          <w:rFonts w:cs="Times New Roman"/>
          <w:spacing w:val="-2"/>
          <w:sz w:val="26"/>
          <w:szCs w:val="26"/>
        </w:rPr>
        <w:t xml:space="preserve"> khoản thanh toán lần đầu (bao gồm cả tiền đặt cọc) không vượt quá 30% tổng giá trị hợp đồng. Quy định này mang tính giới hạn tuyệt đối, không phụ thuộc ý chí các bên. Mục đích là hạn chế tình trạng huy động vốn quá mức khi dự án chưa hình thành thực tế, đồng thời bảo vệ bên thuê mua trước nguy cơ đã thanh toán khoản lớn nhưng không được bảo đảm về tài sản. Mức trần 30% phản ánh nguyên tắc thận trọng đặc trưng cho giao dịch BĐS hình thành trong tương lai, vốn tiềm ẩn nhiều rủi ro.</w:t>
      </w:r>
    </w:p>
    <w:p w14:paraId="27AABF7A" w14:textId="12F1A7DD" w:rsidR="00DB3430" w:rsidRPr="00956518" w:rsidRDefault="00DB3430" w:rsidP="00956518">
      <w:pPr>
        <w:spacing w:after="0" w:line="288" w:lineRule="auto"/>
        <w:ind w:firstLine="567"/>
        <w:jc w:val="both"/>
        <w:rPr>
          <w:rFonts w:cs="Times New Roman"/>
          <w:sz w:val="26"/>
          <w:szCs w:val="26"/>
        </w:rPr>
      </w:pPr>
      <w:bookmarkStart w:id="113" w:name="_Hlk201082837"/>
      <w:r w:rsidRPr="00956518">
        <w:rPr>
          <w:rFonts w:cs="Times New Roman"/>
          <w:i/>
          <w:iCs/>
          <w:sz w:val="26"/>
          <w:szCs w:val="26"/>
        </w:rPr>
        <w:t>Hai là</w:t>
      </w:r>
      <w:r w:rsidRPr="00956518">
        <w:rPr>
          <w:rFonts w:cs="Times New Roman"/>
          <w:sz w:val="26"/>
          <w:szCs w:val="26"/>
        </w:rPr>
        <w:t xml:space="preserve">, đối với các lần thanh toán tiếp theo, pháp luật yêu cầu gắn với tiến độ thi công và giới hạn tổng số tiền trước khi bàn giao nhà ở không quá 70% giá trị hợp đồng (trường hợp bên cho thuê mua là tổ chức kinh tế có vốn đầu tư nước ngoài thì giới hạn 50%). </w:t>
      </w:r>
    </w:p>
    <w:bookmarkEnd w:id="113"/>
    <w:p w14:paraId="5C807905" w14:textId="5BC1865A"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Ba là</w:t>
      </w:r>
      <w:r w:rsidRPr="00956518">
        <w:rPr>
          <w:rFonts w:cs="Times New Roman"/>
          <w:sz w:val="26"/>
          <w:szCs w:val="26"/>
        </w:rPr>
        <w:t>, sau khi nhận bàn giao nhà ở, phần giá trị còn lại được thanh toán dưới dạng tiền thuê trong một thời gian nhất định theo thỏa thuận</w:t>
      </w:r>
    </w:p>
    <w:p w14:paraId="37145CC7" w14:textId="2A4C1CF6"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xml:space="preserve">Ngoài ba nội dung trên, khoản 3 Điều 25 còn quy định: nếu chưa có GCN quyền sử dụng đất và quyền sở hữu tài sản gắn liền với đất thì bên cho thuê mua không được thu quá 95% giá trị hợp đồng. Phần còn lại chỉ được thanh toán khi cơ quan nhà nước có thẩm quyền cấp đầy đủ GCN cho bên thuê mua. </w:t>
      </w:r>
    </w:p>
    <w:p w14:paraId="23381C8E" w14:textId="77777777" w:rsidR="00DB3430" w:rsidRPr="00956518" w:rsidRDefault="00DB3430" w:rsidP="00956518">
      <w:pPr>
        <w:pStyle w:val="4"/>
        <w:spacing w:line="288" w:lineRule="auto"/>
      </w:pPr>
      <w:r w:rsidRPr="00956518">
        <w:t>2.1.3.4. Quy định về thời hạn giao nhận và bảo hành nhà ở đối với thuê mua nhà ở trong kinh doanh bất động sản</w:t>
      </w:r>
    </w:p>
    <w:p w14:paraId="3AAC3A65"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t xml:space="preserve">Thứ nhất, </w:t>
      </w:r>
      <w:r w:rsidRPr="00956518">
        <w:rPr>
          <w:rFonts w:cs="Times New Roman"/>
          <w:sz w:val="26"/>
          <w:szCs w:val="26"/>
          <w:lang w:val="af-ZA"/>
        </w:rPr>
        <w:t>về thời hạn giao nhận nhà ở</w:t>
      </w:r>
    </w:p>
    <w:p w14:paraId="1DA1B692" w14:textId="77777777"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t xml:space="preserve">Thứ hai, </w:t>
      </w:r>
      <w:r w:rsidRPr="00956518">
        <w:rPr>
          <w:rFonts w:cs="Times New Roman"/>
          <w:sz w:val="26"/>
          <w:szCs w:val="26"/>
          <w:lang w:val="af-ZA"/>
        </w:rPr>
        <w:t>về bảo hành nhà ở</w:t>
      </w:r>
    </w:p>
    <w:p w14:paraId="33A7BA4D" w14:textId="7FEE2394"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t>Một là</w:t>
      </w:r>
      <w:r w:rsidRPr="00956518">
        <w:rPr>
          <w:rFonts w:cs="Times New Roman"/>
          <w:sz w:val="26"/>
          <w:szCs w:val="26"/>
          <w:lang w:val="af-ZA"/>
        </w:rPr>
        <w:t xml:space="preserve">, về chủ thể thực hiện bảo hành, khoản 1 Điều 129 Luật Nhà ở năm 2023  quy định: tổ chức, cá nhân thi công xây dựng nhà ở phải bảo hành công trình; bên bán, cho thuê mua nhà ở có trách nhiệm bảo hành và có quyền yêu cầu nhà thầu thực hiện nghĩa vụ này. </w:t>
      </w:r>
    </w:p>
    <w:p w14:paraId="44A2E0FB" w14:textId="6DD7DA53"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lastRenderedPageBreak/>
        <w:t>Hai là</w:t>
      </w:r>
      <w:r w:rsidRPr="00956518">
        <w:rPr>
          <w:rFonts w:cs="Times New Roman"/>
          <w:sz w:val="26"/>
          <w:szCs w:val="26"/>
          <w:lang w:val="af-ZA"/>
        </w:rPr>
        <w:t xml:space="preserve">, về thời điểm bắt đầu bảo hành, theo quy định tại khoản 2 Điều 129 Luật Nhà ở năm 2023, việc bảo hành được tính từ khi nhà ở hoàn thành và được nghiệm thu đưa vào sử dụng. </w:t>
      </w:r>
    </w:p>
    <w:p w14:paraId="379DE230" w14:textId="0CDFA235"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t>Ba là</w:t>
      </w:r>
      <w:r w:rsidRPr="00956518">
        <w:rPr>
          <w:rFonts w:cs="Times New Roman"/>
          <w:sz w:val="26"/>
          <w:szCs w:val="26"/>
          <w:lang w:val="af-ZA"/>
        </w:rPr>
        <w:t xml:space="preserve">, về thời hạn, Luật quy định tối thiểu là 60 tháng đối với nhà chung cư và 24 tháng đối với nhà ở riêng lẻ. </w:t>
      </w:r>
    </w:p>
    <w:p w14:paraId="3EFB1F95" w14:textId="7A5E8F10" w:rsidR="00DB3430" w:rsidRPr="00956518" w:rsidRDefault="00DB3430" w:rsidP="00956518">
      <w:pPr>
        <w:spacing w:after="0" w:line="288" w:lineRule="auto"/>
        <w:ind w:firstLine="567"/>
        <w:jc w:val="both"/>
        <w:rPr>
          <w:rFonts w:cs="Times New Roman"/>
          <w:sz w:val="26"/>
          <w:szCs w:val="26"/>
          <w:lang w:val="af-ZA"/>
        </w:rPr>
      </w:pPr>
      <w:r w:rsidRPr="00956518">
        <w:rPr>
          <w:rFonts w:cs="Times New Roman"/>
          <w:i/>
          <w:iCs/>
          <w:sz w:val="26"/>
          <w:szCs w:val="26"/>
          <w:lang w:val="af-ZA"/>
        </w:rPr>
        <w:t>Bốn là</w:t>
      </w:r>
      <w:r w:rsidRPr="00956518">
        <w:rPr>
          <w:rFonts w:cs="Times New Roman"/>
          <w:sz w:val="26"/>
          <w:szCs w:val="26"/>
          <w:lang w:val="af-ZA"/>
        </w:rPr>
        <w:t xml:space="preserve">, khoản 3 Điều 129 xác định rõ phạm vi bảo hành: bao gồm toàn bộ hệ kết cấu chịu lực như khung, cột, sàn, tường; các hạng mục kỹ thuật cơ bản như cấp điện, cấp nước, thoát nước; và các sự cố như nghiêng, lún, sụt nứt. </w:t>
      </w:r>
    </w:p>
    <w:p w14:paraId="42F7704B" w14:textId="77777777" w:rsidR="00DB3430" w:rsidRPr="00956518" w:rsidRDefault="00DB3430" w:rsidP="00956518">
      <w:pPr>
        <w:pStyle w:val="3"/>
        <w:spacing w:line="288" w:lineRule="auto"/>
        <w:rPr>
          <w:lang w:val="af-ZA"/>
        </w:rPr>
      </w:pPr>
      <w:bookmarkStart w:id="114" w:name="_Toc210339187"/>
      <w:bookmarkStart w:id="115" w:name="_Toc216256390"/>
      <w:bookmarkEnd w:id="92"/>
      <w:commentRangeStart w:id="116"/>
      <w:r w:rsidRPr="00956518">
        <w:rPr>
          <w:lang w:val="da-DK"/>
        </w:rPr>
        <w:t xml:space="preserve">2.1.4. </w:t>
      </w:r>
      <w:commentRangeEnd w:id="116"/>
      <w:r w:rsidRPr="00956518">
        <w:commentReference w:id="116"/>
      </w:r>
      <w:r w:rsidRPr="00956518">
        <w:rPr>
          <w:lang w:val="da-DK"/>
        </w:rPr>
        <w:t xml:space="preserve">Đánh giá quy định của pháp luật hiện hành </w:t>
      </w:r>
      <w:r w:rsidRPr="00956518">
        <w:rPr>
          <w:lang w:val="af-ZA"/>
        </w:rPr>
        <w:t>về thuê mua nhà ở trong kinh doanh bất động sản</w:t>
      </w:r>
      <w:bookmarkStart w:id="117" w:name="_Hlk201082966"/>
      <w:bookmarkEnd w:id="114"/>
      <w:bookmarkEnd w:id="115"/>
    </w:p>
    <w:p w14:paraId="299BCCEE" w14:textId="77777777" w:rsidR="00DB3430" w:rsidRPr="00956518" w:rsidRDefault="00DB3430" w:rsidP="00956518">
      <w:pPr>
        <w:pStyle w:val="4"/>
        <w:spacing w:line="288" w:lineRule="auto"/>
        <w:rPr>
          <w:rFonts w:ascii="Times New Roman Italic" w:hAnsi="Times New Roman Italic"/>
          <w:spacing w:val="-6"/>
          <w:lang w:val="da-DK"/>
        </w:rPr>
      </w:pPr>
      <w:bookmarkStart w:id="118" w:name="_Toc210339188"/>
      <w:commentRangeStart w:id="119"/>
      <w:r w:rsidRPr="00956518">
        <w:rPr>
          <w:rFonts w:ascii="Times New Roman Italic" w:hAnsi="Times New Roman Italic"/>
          <w:spacing w:val="-6"/>
          <w:lang w:val="da-DK"/>
        </w:rPr>
        <w:t>2.1.4.</w:t>
      </w:r>
      <w:commentRangeEnd w:id="119"/>
      <w:r w:rsidRPr="00956518">
        <w:rPr>
          <w:rFonts w:ascii="Times New Roman Italic" w:hAnsi="Times New Roman Italic"/>
          <w:spacing w:val="-6"/>
        </w:rPr>
        <w:commentReference w:id="119"/>
      </w:r>
      <w:r w:rsidRPr="00956518">
        <w:rPr>
          <w:rFonts w:ascii="Times New Roman Italic" w:hAnsi="Times New Roman Italic"/>
          <w:spacing w:val="-6"/>
          <w:lang w:val="da-DK"/>
        </w:rPr>
        <w:t>1. Ưu điểm của pháp luật về thuê mua nhà ở trong kinh doanh bất động sản</w:t>
      </w:r>
      <w:bookmarkEnd w:id="118"/>
    </w:p>
    <w:p w14:paraId="13FD5E9F" w14:textId="18A3416A"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nhất</w:t>
      </w:r>
      <w:r w:rsidRPr="00956518">
        <w:rPr>
          <w:rFonts w:cs="Times New Roman"/>
          <w:sz w:val="26"/>
          <w:szCs w:val="26"/>
        </w:rPr>
        <w:t xml:space="preserve">, quy định về thời điểm xác lập quyền sở hữu nhà ở trong thuê mua đã có sự phân định tương đối rõ giữa nhà ở có sẵn và nhà ở hình thành trong tương lai. </w:t>
      </w:r>
    </w:p>
    <w:p w14:paraId="7A23BED8" w14:textId="4A1148DD"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hai</w:t>
      </w:r>
      <w:r w:rsidRPr="00956518">
        <w:rPr>
          <w:rFonts w:cs="Times New Roman"/>
          <w:sz w:val="26"/>
          <w:szCs w:val="26"/>
        </w:rPr>
        <w:t>, điều kiện đối với nhà ở được phép đưa vào thuê mua thể hiện sự quan tâm đến chất lượng và tính pháp lý của tài sản kinh doanh.</w:t>
      </w:r>
    </w:p>
    <w:p w14:paraId="485D5071" w14:textId="14251975"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ba</w:t>
      </w:r>
      <w:r w:rsidRPr="00956518">
        <w:rPr>
          <w:rFonts w:cs="Times New Roman"/>
          <w:sz w:val="26"/>
          <w:szCs w:val="26"/>
        </w:rPr>
        <w:t xml:space="preserve">, việc phân định đối tượng được thuê mua nhà ở được thực hiện với sự chi tiết và hệ thống. </w:t>
      </w:r>
    </w:p>
    <w:p w14:paraId="3EE3CF26" w14:textId="6E4E68CE"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i/>
          <w:iCs/>
          <w:spacing w:val="-2"/>
          <w:sz w:val="26"/>
          <w:szCs w:val="26"/>
        </w:rPr>
        <w:t>Thứ tư,</w:t>
      </w:r>
      <w:r w:rsidRPr="00956518">
        <w:rPr>
          <w:rFonts w:cs="Times New Roman"/>
          <w:spacing w:val="-2"/>
          <w:sz w:val="26"/>
          <w:szCs w:val="26"/>
        </w:rPr>
        <w:t xml:space="preserve"> các nội dung liên quan đến hợp đồng thuê mua nhà ở, bao gồm quyền và nghĩa vụ của các bên, phương thức thanh toán, giá thuê mua, thời điểm giao nhận và bảo hành nhà ở, cũng như chế tài vi phạm hợp đồng, đều được quy định tương đối đồng bộ. </w:t>
      </w:r>
    </w:p>
    <w:p w14:paraId="448EC550" w14:textId="511795BB"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 xml:space="preserve">Thứ năm, </w:t>
      </w:r>
      <w:r w:rsidRPr="00956518">
        <w:rPr>
          <w:rFonts w:cs="Times New Roman"/>
          <w:sz w:val="26"/>
          <w:szCs w:val="26"/>
        </w:rPr>
        <w:t xml:space="preserve">thủ tục thực hiện giao dịch thuê mua nhà ở và cấp GCN quyền sở hữu được đồng bộ hóa với các hệ thống pháp luật có liên quan như pháp luật về nhà ở, đất đai, xây dựng và dân sự. </w:t>
      </w:r>
    </w:p>
    <w:p w14:paraId="3434661B" w14:textId="10D7FA2F"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sáu,</w:t>
      </w:r>
      <w:r w:rsidRPr="00956518">
        <w:rPr>
          <w:rFonts w:cs="Times New Roman"/>
          <w:sz w:val="26"/>
          <w:szCs w:val="26"/>
        </w:rPr>
        <w:t xml:space="preserve"> quy định về bảo lãnh trong thuê mua nhà ở hình thành trong tương lai thể hiện tư duy lập pháp hướng tới bảo vệ bên yếu thế trong giao dịch. </w:t>
      </w:r>
    </w:p>
    <w:p w14:paraId="593DDDB1" w14:textId="48A588FB"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bảy</w:t>
      </w:r>
      <w:r w:rsidRPr="00956518">
        <w:rPr>
          <w:rFonts w:cs="Times New Roman"/>
          <w:sz w:val="26"/>
          <w:szCs w:val="26"/>
        </w:rPr>
        <w:t xml:space="preserve">, thủ tục cấp GCN quyền sở hữu cho bên thuê mua sau khi hoàn thành nghĩa vụ hợp đồng là điểm mấu chốt bảo đảm quyền tài sản một cách vững chắc. </w:t>
      </w:r>
    </w:p>
    <w:p w14:paraId="749D363E" w14:textId="77777777" w:rsidR="00DB3430" w:rsidRPr="00956518" w:rsidRDefault="00DB3430" w:rsidP="00956518">
      <w:pPr>
        <w:pStyle w:val="4"/>
        <w:spacing w:line="288" w:lineRule="auto"/>
        <w:rPr>
          <w:lang w:val="da-DK"/>
        </w:rPr>
      </w:pPr>
      <w:bookmarkStart w:id="120" w:name="_Toc210339189"/>
      <w:r w:rsidRPr="00956518">
        <w:rPr>
          <w:lang w:val="da-DK"/>
        </w:rPr>
        <w:t>2.1.4.2. Hạn chế pháp luật về thuê mua nhà ở trong kinh doanh bất động sản</w:t>
      </w:r>
      <w:bookmarkEnd w:id="117"/>
      <w:bookmarkEnd w:id="120"/>
    </w:p>
    <w:p w14:paraId="4E36E26E" w14:textId="2EFB8550"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i/>
          <w:iCs/>
          <w:spacing w:val="-2"/>
          <w:sz w:val="26"/>
          <w:szCs w:val="26"/>
        </w:rPr>
        <w:t>Thứ nhất,</w:t>
      </w:r>
      <w:r w:rsidRPr="00956518">
        <w:rPr>
          <w:rFonts w:cs="Times New Roman"/>
          <w:b/>
          <w:bCs/>
          <w:i/>
          <w:iCs/>
          <w:spacing w:val="-2"/>
          <w:sz w:val="26"/>
          <w:szCs w:val="26"/>
        </w:rPr>
        <w:t xml:space="preserve"> </w:t>
      </w:r>
      <w:r w:rsidRPr="00956518">
        <w:rPr>
          <w:rFonts w:cs="Times New Roman"/>
          <w:spacing w:val="-2"/>
          <w:sz w:val="26"/>
          <w:szCs w:val="26"/>
        </w:rPr>
        <w:t xml:space="preserve">tại khoản 3 Điều 9 Luật KDBĐS năm 2023 quy định rằng cá nhân thực hiện hoạt động KDBĐS với quy mô nhỏ thì không bắt buộc phải thành lập doanh nghiệp KDBĐS, liệu có thể được xếp vào trường hợp KDBĐS quy mô nhỏ và theo đó có thực hiện thủ tục đăng ký thành lập doanh nghiệp KDBĐS hay không? Bên cạnh đó theo quy định thì không được quá 10 lần giao dịch trên một năm, đặt trường hợp giả định nếu cá nhân thuê mua nhà ở gom 11 bất động sản có cùng một chủ sở hữu và quyền sử dụng bất động sản vào một hợp đồng để ký kết thay vì tách lẻ thì có được tính là đã quá số lần giao dịch hay không? </w:t>
      </w:r>
    </w:p>
    <w:p w14:paraId="2A99842F" w14:textId="42A36DB0"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i/>
          <w:iCs/>
          <w:spacing w:val="-2"/>
          <w:sz w:val="26"/>
          <w:szCs w:val="26"/>
        </w:rPr>
        <w:t>Thứ hai</w:t>
      </w:r>
      <w:r w:rsidRPr="00956518">
        <w:rPr>
          <w:rFonts w:cs="Times New Roman"/>
          <w:b/>
          <w:bCs/>
          <w:i/>
          <w:iCs/>
          <w:spacing w:val="-2"/>
          <w:sz w:val="26"/>
          <w:szCs w:val="26"/>
        </w:rPr>
        <w:t xml:space="preserve">, </w:t>
      </w:r>
      <w:r w:rsidRPr="00956518">
        <w:rPr>
          <w:rFonts w:cs="Times New Roman"/>
          <w:spacing w:val="-2"/>
          <w:sz w:val="26"/>
          <w:szCs w:val="26"/>
        </w:rPr>
        <w:t>tại khoản 3 Điều 25 Luật KDBĐS năm 2023 có quy định về việc bên bán, bên cho thuê mua không được thu quá 95% giá trị hợp đồng</w:t>
      </w:r>
      <w:r w:rsidR="004074F0" w:rsidRPr="00956518">
        <w:rPr>
          <w:rFonts w:cs="Times New Roman"/>
          <w:spacing w:val="-2"/>
          <w:sz w:val="26"/>
          <w:szCs w:val="26"/>
        </w:rPr>
        <w:t>.</w:t>
      </w:r>
      <w:r w:rsidRPr="00956518">
        <w:rPr>
          <w:rFonts w:cs="Times New Roman"/>
          <w:spacing w:val="-2"/>
          <w:sz w:val="26"/>
          <w:szCs w:val="26"/>
        </w:rPr>
        <w:t xml:space="preserve"> Tuy nhiên từ quy định trên </w:t>
      </w:r>
      <w:r w:rsidRPr="00956518">
        <w:rPr>
          <w:rFonts w:cs="Times New Roman"/>
          <w:spacing w:val="-2"/>
          <w:sz w:val="26"/>
          <w:szCs w:val="26"/>
        </w:rPr>
        <w:lastRenderedPageBreak/>
        <w:t>trong cả hai Luật KDBĐS năm 2014 và Luật KDBĐS năm 2023 đều bỏ sót quyền lợi của bên mua bên cho thuê mua trong việc áp dụng các biện pháp, hình thức đảm bảo thay thế cho việc chưa được thu hết 5% giá trị hợp đồng; đồng thời cũng chưa có quy định trách nhiệm đảm bảo nghĩa vụ thanh toán hết 5% giá trị hợp đồng của bên mua, bên thuê mua cho bên bán, bên cho thuê mua.</w:t>
      </w:r>
      <w:r w:rsidRPr="00956518">
        <w:rPr>
          <w:spacing w:val="-2"/>
          <w:vertAlign w:val="superscript"/>
        </w:rPr>
        <w:footnoteReference w:id="2"/>
      </w:r>
    </w:p>
    <w:p w14:paraId="5E70B9F7" w14:textId="25570433" w:rsidR="00DB3430" w:rsidRPr="00956518" w:rsidRDefault="00DB3430" w:rsidP="00956518">
      <w:pPr>
        <w:spacing w:after="0" w:line="288" w:lineRule="auto"/>
        <w:ind w:firstLine="567"/>
        <w:jc w:val="both"/>
        <w:rPr>
          <w:rFonts w:cs="Times New Roman"/>
          <w:spacing w:val="-2"/>
          <w:sz w:val="26"/>
          <w:szCs w:val="26"/>
        </w:rPr>
      </w:pPr>
      <w:r w:rsidRPr="00956518">
        <w:rPr>
          <w:rFonts w:cs="Times New Roman"/>
          <w:i/>
          <w:iCs/>
          <w:spacing w:val="-2"/>
          <w:sz w:val="26"/>
          <w:szCs w:val="26"/>
        </w:rPr>
        <w:t>Thứ ba</w:t>
      </w:r>
      <w:r w:rsidRPr="00956518">
        <w:rPr>
          <w:rFonts w:cs="Times New Roman"/>
          <w:spacing w:val="-2"/>
          <w:sz w:val="26"/>
          <w:szCs w:val="26"/>
        </w:rPr>
        <w:t xml:space="preserve">, Luật KDBĐS năm 2023 quy định tỷ lệ đặt cọc không vượt quá 5% giá bán nhà ở hình thành trong tương lai, đồng thời yêu cầu giá bán phải được xác định rõ trong hợp đồng đặt cọc. Tuy nhiên, mức trần 5% cũng bộc lộ hạn chế về tính khả thi. Với giá trị bất động sản thường rất lớn, khoản đặt cọc tương đối nhỏ này khó đủ sức ràng buộc mạnh mẽ ý chí của bên mua, khiến thỏa thuận dễ bị phá vỡ trước biến động thị trường. </w:t>
      </w:r>
    </w:p>
    <w:p w14:paraId="4D90C9C2" w14:textId="77777777" w:rsidR="00DB3430" w:rsidRPr="00956518" w:rsidRDefault="00DB3430" w:rsidP="00956518">
      <w:pPr>
        <w:pStyle w:val="2"/>
        <w:spacing w:line="288" w:lineRule="auto"/>
        <w:rPr>
          <w:lang w:val="da-DK"/>
        </w:rPr>
      </w:pPr>
      <w:bookmarkStart w:id="121" w:name="_Toc210339190"/>
      <w:bookmarkStart w:id="122" w:name="_Toc216256391"/>
      <w:commentRangeStart w:id="123"/>
      <w:r w:rsidRPr="00956518">
        <w:rPr>
          <w:lang w:val="da-DK"/>
        </w:rPr>
        <w:t>2.2.</w:t>
      </w:r>
      <w:commentRangeEnd w:id="123"/>
      <w:r w:rsidRPr="00956518">
        <w:commentReference w:id="123"/>
      </w:r>
      <w:r w:rsidRPr="00956518">
        <w:rPr>
          <w:lang w:val="da-DK"/>
        </w:rPr>
        <w:t xml:space="preserve"> Thực tiễn thực hiện pháp luật về </w:t>
      </w:r>
      <w:r w:rsidRPr="00956518">
        <w:t>thuê mua nhà ở trong kinh doanh bất động sản</w:t>
      </w:r>
      <w:bookmarkEnd w:id="121"/>
      <w:bookmarkEnd w:id="122"/>
    </w:p>
    <w:p w14:paraId="4698E46E" w14:textId="77777777" w:rsidR="00DB3430" w:rsidRPr="00956518" w:rsidRDefault="00DB3430" w:rsidP="00956518">
      <w:pPr>
        <w:pStyle w:val="3"/>
        <w:spacing w:line="288" w:lineRule="auto"/>
        <w:rPr>
          <w:lang w:val="da-DK"/>
        </w:rPr>
      </w:pPr>
      <w:bookmarkStart w:id="124" w:name="_Toc210339191"/>
      <w:bookmarkStart w:id="125" w:name="_Toc216256392"/>
      <w:r w:rsidRPr="00956518">
        <w:rPr>
          <w:lang w:val="da-DK"/>
        </w:rPr>
        <w:t>2.2.1. Tình hình thực hiện pháp luật về thuê mua nhà ở trong kinh doanh bất động sản</w:t>
      </w:r>
      <w:bookmarkEnd w:id="124"/>
      <w:bookmarkEnd w:id="125"/>
    </w:p>
    <w:p w14:paraId="72801857" w14:textId="77777777" w:rsidR="00DB3430" w:rsidRPr="00956518" w:rsidRDefault="00DB3430" w:rsidP="00956518">
      <w:pPr>
        <w:pStyle w:val="4"/>
        <w:spacing w:line="288" w:lineRule="auto"/>
        <w:rPr>
          <w:lang w:val="da-DK"/>
        </w:rPr>
      </w:pPr>
      <w:r w:rsidRPr="00956518">
        <w:rPr>
          <w:lang w:val="da-DK"/>
        </w:rPr>
        <w:t>2.2.1.1.Kết quả đạt được trong thực tiễn thực hiện pháp luật về thuê mua nhà ở trong kinh doanh bất động sản</w:t>
      </w:r>
    </w:p>
    <w:p w14:paraId="42DB153B" w14:textId="26EF78D4" w:rsidR="00DB3430" w:rsidRPr="00956518" w:rsidRDefault="00DB3430" w:rsidP="00956518">
      <w:pPr>
        <w:widowControl w:val="0"/>
        <w:spacing w:after="0" w:line="288" w:lineRule="auto"/>
        <w:ind w:firstLine="567"/>
        <w:jc w:val="both"/>
        <w:rPr>
          <w:rFonts w:cs="Times New Roman"/>
          <w:sz w:val="26"/>
          <w:szCs w:val="26"/>
        </w:rPr>
      </w:pPr>
      <w:r w:rsidRPr="00956518">
        <w:rPr>
          <w:rFonts w:cs="Times New Roman"/>
          <w:sz w:val="26"/>
          <w:szCs w:val="26"/>
        </w:rPr>
        <w:t xml:space="preserve">Qua thực tiễn Quý I và Quý II năm 2025 có thể thấy </w:t>
      </w:r>
      <w:r w:rsidR="00287822" w:rsidRPr="00956518">
        <w:rPr>
          <w:rFonts w:cs="Times New Roman"/>
          <w:sz w:val="26"/>
          <w:szCs w:val="26"/>
        </w:rPr>
        <w:t>s</w:t>
      </w:r>
      <w:r w:rsidRPr="00956518">
        <w:rPr>
          <w:rFonts w:cs="Times New Roman"/>
          <w:sz w:val="26"/>
          <w:szCs w:val="26"/>
        </w:rPr>
        <w:t>ố lượng dự án đủ điều kiện đưa vào kinh doanh tăng nhanh, từ 59 dự án với khoảng 19.760 căn ở Quý I lên 157 dự án với khoảng 52.223 căn ở Quý II, cho thấy việc tuân thủ quy định pháp luật ngày càng được thực hiện nghiêm túc. Thị trường giao dịch phục hồi mạnh, đạt hơn 134.000 giao dịch ở Quý I và trên 157.000 giao dịch ở Quý II, tạo môi trường thuận lợi cho giao dịch thuê mua. Nhìn chung, kết quả thực tiễn hai quý đầu năm 2025 khẳng định pháp luật về thuê mua nhà ở đã từng bước đi vào đời sống, tạo cơ sở để hoàn thiện và phát triển bền vững trong thời gian tới.</w:t>
      </w:r>
    </w:p>
    <w:p w14:paraId="69CA4EF9" w14:textId="77777777" w:rsidR="00DB3430" w:rsidRPr="00956518" w:rsidRDefault="00DB3430" w:rsidP="00956518">
      <w:pPr>
        <w:pStyle w:val="3"/>
        <w:spacing w:line="288" w:lineRule="auto"/>
        <w:rPr>
          <w:lang w:val="da-DK"/>
        </w:rPr>
      </w:pPr>
      <w:bookmarkStart w:id="126" w:name="_Toc210339192"/>
      <w:bookmarkStart w:id="127" w:name="_Toc216256393"/>
      <w:r w:rsidRPr="00956518">
        <w:rPr>
          <w:lang w:val="da-DK"/>
        </w:rPr>
        <w:t xml:space="preserve">2.2.2. </w:t>
      </w:r>
      <w:commentRangeStart w:id="128"/>
      <w:r w:rsidRPr="00956518">
        <w:rPr>
          <w:lang w:val="da-DK"/>
        </w:rPr>
        <w:t>Những khó khăn, vướng mắc trong thực tiễn thực hiện pháp luật về thuê mua nhà ở trong kinh doanh bất động sản</w:t>
      </w:r>
      <w:commentRangeEnd w:id="128"/>
      <w:r w:rsidRPr="00956518">
        <w:commentReference w:id="128"/>
      </w:r>
      <w:bookmarkEnd w:id="126"/>
      <w:bookmarkEnd w:id="127"/>
    </w:p>
    <w:p w14:paraId="108CA0A6" w14:textId="77777777" w:rsidR="00DB3430" w:rsidRPr="00956518" w:rsidRDefault="00DB3430" w:rsidP="00956518">
      <w:pPr>
        <w:pStyle w:val="4"/>
        <w:spacing w:line="288" w:lineRule="auto"/>
        <w:rPr>
          <w:lang w:val="da-DK"/>
        </w:rPr>
      </w:pPr>
      <w:bookmarkStart w:id="129" w:name="_Toc210339193"/>
      <w:r w:rsidRPr="00956518">
        <w:rPr>
          <w:lang w:val="da-DK"/>
        </w:rPr>
        <w:t>2.2.2.1. Về chủ thể tham gia thuê mua nhà ở trong KDBĐS</w:t>
      </w:r>
      <w:bookmarkEnd w:id="129"/>
    </w:p>
    <w:p w14:paraId="7DFBBE0B"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Theo quy định của Luật KDBĐS năm 2023 và Nghị định số 96/2024/NĐ-CP quy định chi tiết một số điều của Luật KDBĐS quy định về giới hạn quy mô nhỏ trong KDBĐS, tuy nhiên trên thực tế hiện nay có rất nhiều cá nhân có nhiều cách hiểu đối với quy định này, dẫn đến việc lách luật để trốn tránh phải đăng ký doanh nghiệp do vượt mức quy mô nhỏ và trốn tránh nghĩa vụ nộp thuế theo quy định pháp luật.</w:t>
      </w:r>
    </w:p>
    <w:p w14:paraId="423DCA28" w14:textId="77777777" w:rsidR="00DB3430" w:rsidRPr="00956518" w:rsidRDefault="00DB3430" w:rsidP="00956518">
      <w:pPr>
        <w:pStyle w:val="4"/>
        <w:spacing w:line="288" w:lineRule="auto"/>
      </w:pPr>
      <w:bookmarkStart w:id="130" w:name="_Toc210339194"/>
      <w:r w:rsidRPr="00956518">
        <w:t>2.2.2.2. Về nghĩa vụ của bên thuê mua nhà ở hình thành trong tương lai</w:t>
      </w:r>
      <w:bookmarkEnd w:id="130"/>
    </w:p>
    <w:p w14:paraId="135E638D" w14:textId="192862BA"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xml:space="preserve">Theo quy định pháp luật hiện hành, bên thuê mua có trách nhiệm thanh toán 95% giá trị hợp đồng trong thời hạn thuê mua; phần 5% còn lại được thanh toán khi hoàn tất </w:t>
      </w:r>
      <w:r w:rsidRPr="00956518">
        <w:rPr>
          <w:rFonts w:cs="Times New Roman"/>
          <w:sz w:val="26"/>
          <w:szCs w:val="26"/>
        </w:rPr>
        <w:lastRenderedPageBreak/>
        <w:t xml:space="preserve">thủ tục chuyển quyền sở hữu. Điều này khiến cho bên cho thuê mua vốn đã hoàn tất nghĩa vụ bàn giao nhà và chuyển giao phần lớn quyền sở hữu, rơi vào tình thế bất lợi khi phải tự bảo vệ quyền lợi của mình thông qua con đường tố tụng dân sự hoặc thương lượng trực tiếp, vốn tốn kém thời gian, chi phí và tiềm ẩn rủi ro thu hồi nợ. </w:t>
      </w:r>
    </w:p>
    <w:p w14:paraId="380BF763" w14:textId="77777777" w:rsidR="00DB3430" w:rsidRPr="00956518" w:rsidRDefault="00DB3430" w:rsidP="00956518">
      <w:pPr>
        <w:pStyle w:val="4"/>
        <w:spacing w:line="288" w:lineRule="auto"/>
      </w:pPr>
      <w:bookmarkStart w:id="131" w:name="_Toc210339195"/>
      <w:r w:rsidRPr="00956518">
        <w:t>2.2.2.3. Về thanh toán thuê mua nhà ở trong KDBĐS</w:t>
      </w:r>
      <w:bookmarkEnd w:id="131"/>
    </w:p>
    <w:p w14:paraId="6EE278B3" w14:textId="3D602A59"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xml:space="preserve">Trong bối cảnh thị trường bất động sản phát triển với tốc độ nhanh chóng, một thực trạng đáng quan ngại đang dần hình thành là xu hướng các chủ đầu tư vận dụng linh hoạt thậm chí là vượt quá giới hạn pháp lý nhằm thu hút nguồn vốn từ khách hàng trước thời điểm được phép mở bán theo quy định. </w:t>
      </w:r>
    </w:p>
    <w:p w14:paraId="013D5EA5" w14:textId="77777777" w:rsidR="00DB3430" w:rsidRPr="00956518" w:rsidRDefault="00DB3430" w:rsidP="00956518">
      <w:pPr>
        <w:pStyle w:val="3"/>
        <w:spacing w:line="288" w:lineRule="auto"/>
        <w:rPr>
          <w:lang w:val="da-DK"/>
        </w:rPr>
      </w:pPr>
      <w:bookmarkStart w:id="132" w:name="_Toc210339196"/>
      <w:bookmarkStart w:id="133" w:name="_Toc216256394"/>
      <w:r w:rsidRPr="00956518">
        <w:rPr>
          <w:lang w:val="da-DK"/>
        </w:rPr>
        <w:t>2.2.3. Nguyên nhân của những vướng mắc trong thực tiễn thực hiện pháp luật về thuê mua nhà ở trong kinh doanh bất động sản.</w:t>
      </w:r>
      <w:bookmarkEnd w:id="132"/>
      <w:bookmarkEnd w:id="133"/>
    </w:p>
    <w:p w14:paraId="2A649DE9" w14:textId="77777777" w:rsidR="00DB3430" w:rsidRPr="00956518" w:rsidRDefault="00DB3430" w:rsidP="00956518">
      <w:pPr>
        <w:pStyle w:val="4"/>
        <w:spacing w:line="288" w:lineRule="auto"/>
      </w:pPr>
      <w:bookmarkStart w:id="134" w:name="_Toc210339197"/>
      <w:r w:rsidRPr="00956518">
        <w:t>2.2.3.1. Nguyên nhân khách quan</w:t>
      </w:r>
      <w:bookmarkEnd w:id="134"/>
    </w:p>
    <w:p w14:paraId="710AAF70" w14:textId="785E748D"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nhất,</w:t>
      </w:r>
      <w:r w:rsidRPr="00956518">
        <w:rPr>
          <w:rFonts w:cs="Times New Roman"/>
          <w:sz w:val="26"/>
          <w:szCs w:val="26"/>
        </w:rPr>
        <w:t xml:space="preserve"> sự phát triển thiếu ổn định và tiềm ẩn nhiều rủi ro của thị trường bất động sản đặt ra thách thức lớn trong thực thi pháp luật về thuê mua nhà ở. </w:t>
      </w:r>
    </w:p>
    <w:p w14:paraId="41F93F15"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hai</w:t>
      </w:r>
      <w:r w:rsidRPr="00956518">
        <w:rPr>
          <w:rFonts w:cs="Times New Roman"/>
          <w:sz w:val="26"/>
          <w:szCs w:val="26"/>
        </w:rPr>
        <w:t>, thiếu hụt cơ sở dữ liệu minh bạch và liên thông tiếp tục là rào cản lớn. Việc chưa có hệ thống dữ liệu toàn diện giữa Bộ Xây dựng, Bộ TN&amp;MT, Bộ Tài chính và Ngân hàng Nhà nước làm giảm khả năng xác minh pháp lý, tiến độ dự án, nghĩa vụ tài chính của chủ đầu tư. Sự chồng chéo giữa Luật Nhà ở, Luật KDBĐS và văn bản dưới luật càng khiến nghĩa vụ công khai thông tin khó được xác định rõ ràng.</w:t>
      </w:r>
    </w:p>
    <w:p w14:paraId="11F5CD57"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ba</w:t>
      </w:r>
      <w:r w:rsidRPr="00956518">
        <w:rPr>
          <w:rFonts w:cs="Times New Roman"/>
          <w:sz w:val="26"/>
          <w:szCs w:val="26"/>
        </w:rPr>
        <w:t>, biến động chính sách tài khóa, tiền tệ và tín dụng cũng tác động tiêu cực. Khi tín dụng BĐS bị siết chặt, nhiều doanh nghiệp đã huy động vốn thông qua “giữ chỗ”, “thỏa thuận vay” hoặc “đăng ký nguyện vọng” – vốn nằm ngoài phạm vi điều chỉnh của pháp luật thuê mua, gây khó khăn cho quản lý và làm suy giảm hiệu lực pháp luật.</w:t>
      </w:r>
    </w:p>
    <w:p w14:paraId="1DD34BBD"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tư</w:t>
      </w:r>
      <w:r w:rsidRPr="00956518">
        <w:rPr>
          <w:rFonts w:cs="Times New Roman"/>
          <w:sz w:val="26"/>
          <w:szCs w:val="26"/>
        </w:rPr>
        <w:t>, tiến trình hội nhập quốc tế đòi hỏi tiệm cận chuẩn mực pháp lý về minh bạch hóa thị trường, bảo vệ người tiêu dùng và kiểm soát rủi ro. Tuy nhiên, quá trình nội luật hóa còn chậm, thiếu đồng bộ, dẫn đến áp dụng pháp luật không thống nhất giữa các địa phương.</w:t>
      </w:r>
    </w:p>
    <w:p w14:paraId="4E0D4FED" w14:textId="5AAA3F34"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năm</w:t>
      </w:r>
      <w:r w:rsidRPr="00956518">
        <w:rPr>
          <w:rFonts w:cs="Times New Roman"/>
          <w:sz w:val="26"/>
          <w:szCs w:val="26"/>
        </w:rPr>
        <w:t xml:space="preserve">, cơ chế bảo vệ quyền lợi bên thuê mua với tư cách người tiêu dùng chưa thực sự hiệu quả. Dù đã có quy định về bảo lãnh nghĩa vụ tài chính, hợp đồng mẫu, công khai thông tin dự án, song việc thực hiện còn thiếu đồng bộ, chế tài chưa đủ răn đe. </w:t>
      </w:r>
    </w:p>
    <w:p w14:paraId="6FC00EC3" w14:textId="77777777" w:rsidR="00DB3430" w:rsidRPr="00956518" w:rsidRDefault="00DB3430" w:rsidP="00956518">
      <w:pPr>
        <w:pStyle w:val="4"/>
        <w:spacing w:line="288" w:lineRule="auto"/>
      </w:pPr>
      <w:bookmarkStart w:id="135" w:name="_Toc210339198"/>
      <w:r w:rsidRPr="00956518">
        <w:t>2.2.3.2. Nguyên nhân chủ quan</w:t>
      </w:r>
      <w:bookmarkEnd w:id="135"/>
    </w:p>
    <w:p w14:paraId="36033C9C" w14:textId="5047A301"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hai</w:t>
      </w:r>
      <w:r w:rsidRPr="00956518">
        <w:rPr>
          <w:rFonts w:cs="Times New Roman"/>
          <w:sz w:val="26"/>
          <w:szCs w:val="26"/>
        </w:rPr>
        <w:t>, cơ chế phối hợp giữa các cơ quan quản lý nhà nước có thẩm quyền trong giám sát hoạt động thuê mua còn thiếu đồng bộ. Nguyên nhân chính là do thiếu cơ chế chia sẻ thông tin và quy trình xử lý vi phạm còn phức tạp.</w:t>
      </w:r>
    </w:p>
    <w:p w14:paraId="35390A8F" w14:textId="5D7941DD"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ba</w:t>
      </w:r>
      <w:r w:rsidRPr="00956518">
        <w:rPr>
          <w:rFonts w:cs="Times New Roman"/>
          <w:sz w:val="26"/>
          <w:szCs w:val="26"/>
        </w:rPr>
        <w:t xml:space="preserve">, nhận thức pháp luật của người dân về giao dịch thuê mua còn hạn chế. Việc thiếu kỹ năng pháp lý khiến bên thuê mua dễ chấp nhận các hợp đồng không minh </w:t>
      </w:r>
      <w:r w:rsidRPr="00956518">
        <w:rPr>
          <w:rFonts w:cs="Times New Roman"/>
          <w:sz w:val="26"/>
          <w:szCs w:val="26"/>
        </w:rPr>
        <w:lastRenderedPageBreak/>
        <w:t>bạch hoặc các giao dịch trá hình như hợp đồng vay vốn, đặt cọc không bảo lãnh, dẫn đến gia tăng rủi ro pháp lý.</w:t>
      </w:r>
    </w:p>
    <w:p w14:paraId="6856DA47" w14:textId="0FE09953" w:rsidR="00DB3430" w:rsidRPr="00956518" w:rsidRDefault="00DB3430" w:rsidP="00956518">
      <w:pPr>
        <w:spacing w:after="0" w:line="288" w:lineRule="auto"/>
        <w:ind w:firstLine="567"/>
        <w:jc w:val="both"/>
        <w:rPr>
          <w:rFonts w:cs="Times New Roman"/>
          <w:sz w:val="26"/>
          <w:szCs w:val="26"/>
        </w:rPr>
      </w:pPr>
      <w:r w:rsidRPr="00956518">
        <w:rPr>
          <w:rFonts w:cs="Times New Roman"/>
          <w:i/>
          <w:iCs/>
          <w:sz w:val="26"/>
          <w:szCs w:val="26"/>
        </w:rPr>
        <w:t>Thứ tư</w:t>
      </w:r>
      <w:r w:rsidRPr="00956518">
        <w:rPr>
          <w:rFonts w:cs="Times New Roman"/>
          <w:sz w:val="26"/>
          <w:szCs w:val="26"/>
        </w:rPr>
        <w:t xml:space="preserve">, nhiều doanh nghiệp bất động sản áp dụng các hình thức huy động vốn không phù hợp với quy định, như hợp đồng vay vốn, thỏa thuận giữ chỗ, biên bản ghi nhớ… </w:t>
      </w:r>
    </w:p>
    <w:p w14:paraId="55CB0A62" w14:textId="77777777" w:rsidR="00956518" w:rsidRDefault="00956518" w:rsidP="00956518">
      <w:pPr>
        <w:pStyle w:val="1"/>
        <w:spacing w:line="288" w:lineRule="auto"/>
        <w:jc w:val="center"/>
        <w:rPr>
          <w:bCs/>
          <w:lang w:val="da-DK"/>
        </w:rPr>
      </w:pPr>
      <w:bookmarkStart w:id="136" w:name="_Toc210339199"/>
    </w:p>
    <w:p w14:paraId="6700B6D3" w14:textId="12014544" w:rsidR="00DB3430" w:rsidRPr="00956518" w:rsidRDefault="00DB3430" w:rsidP="00956518">
      <w:pPr>
        <w:pStyle w:val="1"/>
        <w:spacing w:line="288" w:lineRule="auto"/>
        <w:jc w:val="center"/>
      </w:pPr>
      <w:bookmarkStart w:id="137" w:name="_Toc216256395"/>
      <w:r w:rsidRPr="00956518">
        <w:rPr>
          <w:bCs/>
          <w:lang w:val="da-DK"/>
        </w:rPr>
        <w:t>Tiểu kết Chương 2</w:t>
      </w:r>
      <w:bookmarkEnd w:id="136"/>
      <w:bookmarkEnd w:id="137"/>
    </w:p>
    <w:p w14:paraId="21729F1C" w14:textId="77777777" w:rsidR="00DB3430" w:rsidRPr="00956518" w:rsidRDefault="00DB3430" w:rsidP="00956518">
      <w:pPr>
        <w:spacing w:after="0" w:line="288" w:lineRule="auto"/>
        <w:ind w:firstLine="567"/>
        <w:jc w:val="both"/>
        <w:rPr>
          <w:rFonts w:cs="Times New Roman"/>
          <w:sz w:val="26"/>
          <w:szCs w:val="26"/>
          <w:lang w:val="da-DK"/>
        </w:rPr>
      </w:pPr>
    </w:p>
    <w:p w14:paraId="454EC293" w14:textId="77777777"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sz w:val="26"/>
          <w:szCs w:val="26"/>
          <w:lang w:val="da-DK"/>
        </w:rPr>
        <w:t>Chương 2 của luận văn đã tiến hành phân tích thực trạng pháp luật và thực tiễn thực hiện pháp luật về thuê mua nhà ở trong KDBĐS tại Việt Nam hiện nay. Trên nền tảng hệ thống pháp luật hiện hành, tác đã phân tích một cách có hệ thống các nội dung pháp lý trọng tâm điều chỉnh hoạt động thuê mua nhà ở, từ điều kiện của chủ thể, điều kiện của nhà ở được phép giao dịch, đến cơ chế thực hiện hợp đồng, quy định bảo lãnh đối với nhà ở hình thành trong tương lai, nguyên tắc kinh doanh nhà ở và thời điểm xác lập quyền sở hữu của bên thuê mua. Việc phân tích đồng thời dựa trên các quy định của Luật Nhà ở 2023, Luật KDBĐS 2023 và các văn bản hướng dẫn thi hành đã làm rõ cơ sở pháp lý cho hình thức giao dịch đặc thù này.</w:t>
      </w:r>
    </w:p>
    <w:p w14:paraId="701EA360" w14:textId="77777777"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sz w:val="26"/>
          <w:szCs w:val="26"/>
          <w:lang w:val="da-DK"/>
        </w:rPr>
        <w:t>Trên cơ sở hệ thống hóa và phân tích nguyên nhân của những vướng mắc, chương 2 đã làm rõ cả các nguyên nhân khách quan như bất ổn thị trường, thiếu cơ sở dữ liệu kết nối, và sức ép từ quá trình hội nhập pháp lý quốc tế; cũng như nguyên nhân chủ quan từ nội dung quy định pháp luật, cơ chế thực thi, hành vi vận dụng pháp luật chưa đúng chuẩn và công tác tuyên truyền pháp luật chưa hiệu quả. Việc nhận diện đầy đủ các nguyên nhân này là cơ sở quan trọng để luận văn đề xuất những định hướng và giải pháp hoàn thiện trong chương tiếp theo, nhằm nâng cao hiệu quả thực thi pháp luật và tăng cường bảo vệ quyền lợi của các bên trong giao dịch thuê mua nhà ở.</w:t>
      </w:r>
    </w:p>
    <w:p w14:paraId="1D896CE1" w14:textId="77777777" w:rsidR="007230DA" w:rsidRPr="00956518" w:rsidRDefault="007230DA" w:rsidP="00956518">
      <w:pPr>
        <w:spacing w:after="0" w:line="288" w:lineRule="auto"/>
        <w:ind w:firstLine="567"/>
        <w:jc w:val="both"/>
        <w:rPr>
          <w:rFonts w:cs="Times New Roman"/>
          <w:sz w:val="26"/>
          <w:szCs w:val="26"/>
          <w:lang w:val="da-DK"/>
        </w:rPr>
      </w:pPr>
    </w:p>
    <w:p w14:paraId="19DD0A7D" w14:textId="77777777" w:rsidR="007230DA" w:rsidRPr="00956518" w:rsidRDefault="007230DA" w:rsidP="00956518">
      <w:pPr>
        <w:spacing w:after="0" w:line="288" w:lineRule="auto"/>
        <w:ind w:firstLine="567"/>
        <w:jc w:val="both"/>
        <w:rPr>
          <w:rFonts w:cs="Times New Roman"/>
          <w:sz w:val="26"/>
          <w:szCs w:val="26"/>
          <w:lang w:val="da-DK"/>
        </w:rPr>
      </w:pPr>
    </w:p>
    <w:p w14:paraId="54D22D9C" w14:textId="77777777" w:rsidR="007230DA" w:rsidRPr="00956518" w:rsidRDefault="007230DA" w:rsidP="00956518">
      <w:pPr>
        <w:spacing w:after="0" w:line="288" w:lineRule="auto"/>
        <w:ind w:firstLine="567"/>
        <w:jc w:val="both"/>
        <w:rPr>
          <w:rFonts w:cs="Times New Roman"/>
          <w:sz w:val="26"/>
          <w:szCs w:val="26"/>
          <w:lang w:val="da-DK"/>
        </w:rPr>
      </w:pPr>
    </w:p>
    <w:p w14:paraId="71354426" w14:textId="77777777" w:rsidR="007230DA" w:rsidRPr="00956518" w:rsidRDefault="007230DA" w:rsidP="00956518">
      <w:pPr>
        <w:spacing w:after="0" w:line="288" w:lineRule="auto"/>
        <w:ind w:firstLine="567"/>
        <w:jc w:val="both"/>
        <w:rPr>
          <w:rFonts w:cs="Times New Roman"/>
          <w:sz w:val="26"/>
          <w:szCs w:val="26"/>
          <w:lang w:val="da-DK"/>
        </w:rPr>
      </w:pPr>
    </w:p>
    <w:p w14:paraId="6728AD65" w14:textId="77777777" w:rsidR="007230DA" w:rsidRPr="00956518" w:rsidRDefault="007230DA" w:rsidP="00956518">
      <w:pPr>
        <w:spacing w:after="0" w:line="288" w:lineRule="auto"/>
        <w:ind w:firstLine="567"/>
        <w:jc w:val="both"/>
        <w:rPr>
          <w:rFonts w:cs="Times New Roman"/>
          <w:sz w:val="26"/>
          <w:szCs w:val="26"/>
          <w:lang w:val="da-DK"/>
        </w:rPr>
      </w:pPr>
    </w:p>
    <w:p w14:paraId="5F05ED44" w14:textId="77777777" w:rsidR="007230DA" w:rsidRPr="00956518" w:rsidRDefault="007230DA" w:rsidP="00956518">
      <w:pPr>
        <w:spacing w:after="0" w:line="288" w:lineRule="auto"/>
        <w:ind w:firstLine="567"/>
        <w:jc w:val="both"/>
        <w:rPr>
          <w:rFonts w:cs="Times New Roman"/>
          <w:sz w:val="26"/>
          <w:szCs w:val="26"/>
          <w:lang w:val="da-DK"/>
        </w:rPr>
      </w:pPr>
    </w:p>
    <w:p w14:paraId="5E415595" w14:textId="77777777" w:rsidR="00956518" w:rsidRDefault="00956518">
      <w:pPr>
        <w:spacing w:after="0" w:line="360" w:lineRule="auto"/>
        <w:jc w:val="center"/>
        <w:rPr>
          <w:rFonts w:eastAsia="SimSun" w:cs="Times New Roman"/>
          <w:b/>
          <w:sz w:val="26"/>
          <w:szCs w:val="26"/>
          <w:lang w:val="vi-VN"/>
        </w:rPr>
      </w:pPr>
      <w:bookmarkStart w:id="138" w:name="_Toc210339200"/>
      <w:r>
        <w:br w:type="page"/>
      </w:r>
    </w:p>
    <w:p w14:paraId="626E9D13" w14:textId="5711BB0A" w:rsidR="00DB3430" w:rsidRPr="00956518" w:rsidRDefault="00DB3430" w:rsidP="00956518">
      <w:pPr>
        <w:pStyle w:val="1"/>
        <w:spacing w:line="288" w:lineRule="auto"/>
        <w:jc w:val="center"/>
      </w:pPr>
      <w:bookmarkStart w:id="139" w:name="_Toc216256396"/>
      <w:r w:rsidRPr="00956518">
        <w:lastRenderedPageBreak/>
        <w:t>CHƯƠNG 3</w:t>
      </w:r>
      <w:bookmarkEnd w:id="139"/>
    </w:p>
    <w:p w14:paraId="488CBDD7" w14:textId="77777777" w:rsidR="00DB3430" w:rsidRPr="00956518" w:rsidRDefault="00DB3430" w:rsidP="00956518">
      <w:pPr>
        <w:pStyle w:val="1"/>
        <w:spacing w:line="288" w:lineRule="auto"/>
        <w:jc w:val="center"/>
        <w:rPr>
          <w:bCs/>
        </w:rPr>
      </w:pPr>
      <w:bookmarkStart w:id="140" w:name="_Toc216256397"/>
      <w:r w:rsidRPr="00956518">
        <w:t>ĐỊNH HƯỚNG, GIẢI PHÁP HOÀN THIỆN PHÁP LUẬT VÀ NÂNG CAO HIỆU QUẢ THỰC HIỆN PHÁP LUẬT VỀ THUÊ MUA NHÀ Ở TRONG KINH DOANH BẤT ĐỘNG SẢN</w:t>
      </w:r>
      <w:bookmarkEnd w:id="138"/>
      <w:bookmarkEnd w:id="140"/>
    </w:p>
    <w:p w14:paraId="5A5BB613" w14:textId="77777777" w:rsidR="00DB3430" w:rsidRPr="00956518" w:rsidRDefault="00DB3430" w:rsidP="00956518">
      <w:pPr>
        <w:spacing w:after="0" w:line="288" w:lineRule="auto"/>
        <w:rPr>
          <w:rFonts w:cs="Times New Roman"/>
          <w:b/>
          <w:sz w:val="26"/>
          <w:szCs w:val="26"/>
          <w:lang w:val="da-DK"/>
        </w:rPr>
      </w:pPr>
      <w:bookmarkStart w:id="141" w:name="_Toc210339201"/>
    </w:p>
    <w:p w14:paraId="0B64CFFF" w14:textId="77777777" w:rsidR="00DB3430" w:rsidRPr="00956518" w:rsidRDefault="00DB3430" w:rsidP="00956518">
      <w:pPr>
        <w:pStyle w:val="2"/>
        <w:spacing w:line="288" w:lineRule="auto"/>
      </w:pPr>
      <w:bookmarkStart w:id="142" w:name="_Toc216256398"/>
      <w:r w:rsidRPr="00956518">
        <w:t>3.1. Định hướng hoàn thiện pháp luật và nâng cao hiệu quả thực hiện pháp luật về thuê mua nhà ở trong kinh doanh bất động sản</w:t>
      </w:r>
      <w:bookmarkEnd w:id="141"/>
      <w:bookmarkEnd w:id="142"/>
    </w:p>
    <w:p w14:paraId="358C1BFD" w14:textId="77777777" w:rsidR="00DB3430" w:rsidRPr="00956518" w:rsidRDefault="00DB3430" w:rsidP="00956518">
      <w:pPr>
        <w:pStyle w:val="3"/>
        <w:spacing w:line="288" w:lineRule="auto"/>
        <w:rPr>
          <w:lang w:val="da-DK"/>
        </w:rPr>
      </w:pPr>
      <w:bookmarkStart w:id="143" w:name="_Toc210339202"/>
      <w:bookmarkStart w:id="144" w:name="_Toc216256399"/>
      <w:r w:rsidRPr="00956518">
        <w:rPr>
          <w:lang w:val="da-DK"/>
        </w:rPr>
        <w:t>3.1.1. Hoàn thiện pháp luật về thuê mua nhà ở trong kinh doanh bất động sản phải phù hợp với quan điểm, đường lối của Đảng, Nhà nước ta về xây dựng nền kinh tế thị trường tại Việt Nam</w:t>
      </w:r>
      <w:bookmarkEnd w:id="143"/>
      <w:bookmarkEnd w:id="144"/>
    </w:p>
    <w:p w14:paraId="440344C4" w14:textId="3508CD24" w:rsidR="00DB3430" w:rsidRPr="00956518" w:rsidRDefault="00003429" w:rsidP="00956518">
      <w:pPr>
        <w:spacing w:after="0" w:line="288" w:lineRule="auto"/>
        <w:ind w:firstLine="567"/>
        <w:jc w:val="both"/>
        <w:rPr>
          <w:rFonts w:cs="Times New Roman"/>
          <w:spacing w:val="-2"/>
          <w:sz w:val="26"/>
          <w:szCs w:val="26"/>
          <w:lang w:val="da-DK"/>
        </w:rPr>
      </w:pPr>
      <w:r w:rsidRPr="00956518">
        <w:rPr>
          <w:rFonts w:cs="Times New Roman"/>
          <w:spacing w:val="-2"/>
          <w:sz w:val="26"/>
          <w:szCs w:val="26"/>
          <w:lang w:val="da-DK"/>
        </w:rPr>
        <w:t>Đ</w:t>
      </w:r>
      <w:r w:rsidR="00DB3430" w:rsidRPr="00956518">
        <w:rPr>
          <w:rFonts w:cs="Times New Roman"/>
          <w:spacing w:val="-2"/>
          <w:sz w:val="26"/>
          <w:szCs w:val="26"/>
          <w:lang w:val="da-DK"/>
        </w:rPr>
        <w:t>ể bảo đảm phù hợp với quan điểm, đường lối của Đảng và Nhà nước về xây dựng nền kinh tế thị trường định hướng xã hội chủ nghĩa, pháp luật về thuê mua nhà ở trong KDBĐS cần được hoàn thiện theo hướng: (i)</w:t>
      </w:r>
      <w:r w:rsidR="00DB3430" w:rsidRPr="00956518">
        <w:rPr>
          <w:rFonts w:cs="Times New Roman"/>
          <w:b/>
          <w:bCs/>
          <w:spacing w:val="-2"/>
          <w:sz w:val="26"/>
          <w:szCs w:val="26"/>
        </w:rPr>
        <w:t xml:space="preserve"> </w:t>
      </w:r>
      <w:r w:rsidR="00DB3430" w:rsidRPr="00956518">
        <w:rPr>
          <w:rFonts w:cs="Times New Roman"/>
          <w:spacing w:val="-2"/>
          <w:sz w:val="26"/>
          <w:szCs w:val="26"/>
        </w:rPr>
        <w:t>Khuyến khích vai trò của kinh tế tư nhân</w:t>
      </w:r>
      <w:r w:rsidR="004B1FB5" w:rsidRPr="00956518">
        <w:rPr>
          <w:rFonts w:cs="Times New Roman"/>
          <w:spacing w:val="-2"/>
          <w:sz w:val="26"/>
          <w:szCs w:val="26"/>
        </w:rPr>
        <w:t>;</w:t>
      </w:r>
      <w:r w:rsidR="00DB3430" w:rsidRPr="00956518">
        <w:rPr>
          <w:rFonts w:cs="Times New Roman"/>
          <w:spacing w:val="-2"/>
          <w:sz w:val="26"/>
          <w:szCs w:val="26"/>
          <w:lang w:val="da-DK"/>
        </w:rPr>
        <w:t xml:space="preserve"> (ii</w:t>
      </w:r>
      <w:r w:rsidR="00DB3430" w:rsidRPr="00956518">
        <w:rPr>
          <w:rFonts w:cs="Times New Roman"/>
          <w:b/>
          <w:bCs/>
          <w:spacing w:val="-2"/>
          <w:sz w:val="26"/>
          <w:szCs w:val="26"/>
          <w:lang w:val="da-DK"/>
        </w:rPr>
        <w:t xml:space="preserve">) </w:t>
      </w:r>
      <w:r w:rsidR="00DB3430" w:rsidRPr="00956518">
        <w:rPr>
          <w:rFonts w:cs="Times New Roman"/>
          <w:spacing w:val="-2"/>
          <w:sz w:val="26"/>
          <w:szCs w:val="26"/>
        </w:rPr>
        <w:t>Bảo vệ lợi ích người tham gia giao dịch và trách nhiệm xã hội</w:t>
      </w:r>
      <w:r w:rsidR="004B1FB5" w:rsidRPr="00956518">
        <w:rPr>
          <w:rFonts w:cs="Times New Roman"/>
          <w:spacing w:val="-2"/>
          <w:sz w:val="26"/>
          <w:szCs w:val="26"/>
        </w:rPr>
        <w:t>;</w:t>
      </w:r>
      <w:r w:rsidR="00DB3430" w:rsidRPr="00956518">
        <w:rPr>
          <w:rFonts w:cs="Times New Roman"/>
          <w:spacing w:val="-2"/>
          <w:sz w:val="26"/>
          <w:szCs w:val="26"/>
        </w:rPr>
        <w:t xml:space="preserve"> </w:t>
      </w:r>
      <w:r w:rsidR="00DB3430" w:rsidRPr="00956518">
        <w:rPr>
          <w:rFonts w:cs="Times New Roman"/>
          <w:spacing w:val="-2"/>
          <w:sz w:val="26"/>
          <w:szCs w:val="26"/>
          <w:lang w:val="da-DK"/>
        </w:rPr>
        <w:t xml:space="preserve">(iii) </w:t>
      </w:r>
      <w:r w:rsidR="00DB3430" w:rsidRPr="00956518">
        <w:rPr>
          <w:rFonts w:cs="Times New Roman"/>
          <w:spacing w:val="-2"/>
          <w:sz w:val="26"/>
          <w:szCs w:val="26"/>
        </w:rPr>
        <w:t>Hội nhập quốc tế và áp dụng chuẩn mực hiện đại; (iv)</w:t>
      </w:r>
      <w:r w:rsidR="00DB3430" w:rsidRPr="00956518">
        <w:rPr>
          <w:rFonts w:cs="Times New Roman"/>
          <w:b/>
          <w:bCs/>
          <w:spacing w:val="-2"/>
          <w:sz w:val="26"/>
          <w:szCs w:val="26"/>
        </w:rPr>
        <w:t xml:space="preserve"> </w:t>
      </w:r>
      <w:r w:rsidR="00DB3430" w:rsidRPr="00956518">
        <w:rPr>
          <w:rFonts w:cs="Times New Roman"/>
          <w:spacing w:val="-2"/>
          <w:sz w:val="26"/>
          <w:szCs w:val="26"/>
        </w:rPr>
        <w:t>Định hướng phát triển bền vững và lấy con người làm trung tâm</w:t>
      </w:r>
      <w:r w:rsidR="004B1FB5" w:rsidRPr="00956518">
        <w:rPr>
          <w:rFonts w:cs="Times New Roman"/>
          <w:spacing w:val="-2"/>
          <w:sz w:val="26"/>
          <w:szCs w:val="26"/>
        </w:rPr>
        <w:t>.</w:t>
      </w:r>
    </w:p>
    <w:p w14:paraId="4C71DA3C" w14:textId="77777777" w:rsidR="00DB3430" w:rsidRPr="00956518" w:rsidRDefault="00DB3430" w:rsidP="00956518">
      <w:pPr>
        <w:pStyle w:val="3"/>
        <w:spacing w:line="288" w:lineRule="auto"/>
        <w:rPr>
          <w:lang w:val="da-DK"/>
        </w:rPr>
      </w:pPr>
      <w:bookmarkStart w:id="145" w:name="_Toc210339203"/>
      <w:bookmarkStart w:id="146" w:name="_Toc216256400"/>
      <w:r w:rsidRPr="00956518">
        <w:rPr>
          <w:lang w:val="da-DK"/>
        </w:rPr>
        <w:t xml:space="preserve">3.1.2. </w:t>
      </w:r>
      <w:r w:rsidRPr="00956518">
        <w:t>Hoàn thiện pháp luật về thuê mua nhà ở trong kinh doanh bất động sản phải bảo đảm đồng bộ, thống nhất trong tổng thể hệ thống pháp luật</w:t>
      </w:r>
      <w:bookmarkEnd w:id="145"/>
      <w:bookmarkEnd w:id="146"/>
    </w:p>
    <w:p w14:paraId="7DD5D1EB" w14:textId="2CE18440" w:rsidR="00DB3430" w:rsidRPr="00956518" w:rsidRDefault="007C5E9B" w:rsidP="00956518">
      <w:pPr>
        <w:spacing w:after="0" w:line="288" w:lineRule="auto"/>
        <w:ind w:firstLine="567"/>
        <w:jc w:val="both"/>
        <w:rPr>
          <w:rFonts w:cs="Times New Roman"/>
          <w:sz w:val="26"/>
          <w:szCs w:val="26"/>
          <w:lang w:val="da-DK"/>
        </w:rPr>
      </w:pPr>
      <w:r w:rsidRPr="00956518">
        <w:rPr>
          <w:rFonts w:cs="Times New Roman"/>
          <w:sz w:val="26"/>
          <w:szCs w:val="26"/>
          <w:lang w:val="da-DK"/>
        </w:rPr>
        <w:t>Đ</w:t>
      </w:r>
      <w:r w:rsidR="00DB3430" w:rsidRPr="00956518">
        <w:rPr>
          <w:rFonts w:cs="Times New Roman"/>
          <w:sz w:val="26"/>
          <w:szCs w:val="26"/>
          <w:lang w:val="da-DK"/>
        </w:rPr>
        <w:t>ể bảo đảm sự đồng bộ và thống nhất trong pháp luật điều chỉnh hoạt động thuê mua nhà ở trong KDBĐS, cần triển khai các định hướng cụ thể sau:</w:t>
      </w:r>
    </w:p>
    <w:p w14:paraId="7790789B" w14:textId="7B3660C8"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sz w:val="26"/>
          <w:szCs w:val="26"/>
          <w:lang w:val="da-DK"/>
        </w:rPr>
        <w:t>(i) Đồng bộ giữa các đạo luật nền tảng điều chỉnh trực tiếp giao dịch thuê mua nhà ở, đặc biệt là Luật Nhà ở năm 2023, Luật KDBĐS năm 2023 và các văn bản dưới luật cần được xây dựng và sửa đổi theo hướng thống nhất</w:t>
      </w:r>
      <w:r w:rsidR="00003429" w:rsidRPr="00956518">
        <w:rPr>
          <w:rFonts w:cs="Times New Roman"/>
          <w:sz w:val="26"/>
          <w:szCs w:val="26"/>
          <w:lang w:val="da-DK"/>
        </w:rPr>
        <w:t xml:space="preserve">; </w:t>
      </w:r>
      <w:r w:rsidRPr="00956518">
        <w:rPr>
          <w:rFonts w:cs="Times New Roman"/>
          <w:sz w:val="26"/>
          <w:szCs w:val="26"/>
          <w:lang w:val="da-DK"/>
        </w:rPr>
        <w:t>(ii) Đồng bộ giữa pháp luật về thuê mua nhà ở với các ngành luật liên quan như pháp luật dân sự, đất đai, xây dựng và tín dụng, ngân hàng, nhà ở</w:t>
      </w:r>
      <w:r w:rsidR="00003429" w:rsidRPr="00956518">
        <w:rPr>
          <w:rFonts w:cs="Times New Roman"/>
          <w:sz w:val="26"/>
          <w:szCs w:val="26"/>
          <w:lang w:val="da-DK"/>
        </w:rPr>
        <w:t xml:space="preserve">; </w:t>
      </w:r>
      <w:r w:rsidRPr="00956518">
        <w:rPr>
          <w:rFonts w:cs="Times New Roman"/>
          <w:sz w:val="26"/>
          <w:szCs w:val="26"/>
          <w:lang w:val="da-DK"/>
        </w:rPr>
        <w:t>(iii) Đồng bộ giữa quy phạm pháp luật và thực tiễn thi hành trong hoạt động quản lý nhà nước</w:t>
      </w:r>
      <w:r w:rsidR="00003429" w:rsidRPr="00956518">
        <w:rPr>
          <w:rFonts w:cs="Times New Roman"/>
          <w:sz w:val="26"/>
          <w:szCs w:val="26"/>
          <w:lang w:val="da-DK"/>
        </w:rPr>
        <w:t xml:space="preserve">; </w:t>
      </w:r>
      <w:r w:rsidRPr="00956518">
        <w:rPr>
          <w:rFonts w:cs="Times New Roman"/>
          <w:sz w:val="26"/>
          <w:szCs w:val="26"/>
          <w:lang w:val="da-DK"/>
        </w:rPr>
        <w:t>(iv) Đồng bộ giữa khung pháp lý và cơ chế thực thi, tức là cùng với việc hoàn thiện nội dung quy phạm pháp luật, cần đồng thời thiết lập cơ chế giám sát, xử lý vi phạm và giải quyết tranh chấp một cách minh bạch, khả thi.</w:t>
      </w:r>
    </w:p>
    <w:p w14:paraId="7C6FD129" w14:textId="77777777" w:rsidR="00DB3430" w:rsidRPr="00956518" w:rsidRDefault="00DB3430" w:rsidP="00956518">
      <w:pPr>
        <w:pStyle w:val="3"/>
        <w:spacing w:line="288" w:lineRule="auto"/>
        <w:rPr>
          <w:lang w:val="da-DK"/>
        </w:rPr>
      </w:pPr>
      <w:bookmarkStart w:id="147" w:name="_Toc210339204"/>
      <w:bookmarkStart w:id="148" w:name="_Toc216256401"/>
      <w:r w:rsidRPr="00956518">
        <w:rPr>
          <w:lang w:val="da-DK"/>
        </w:rPr>
        <w:t>3.1.3. Hoàn thiện pháp luật về thuê mua nhà ở trong kinh doanh bất động sản phải đáp ứng yêu cầu hội nhập quốc tế</w:t>
      </w:r>
      <w:bookmarkEnd w:id="147"/>
      <w:bookmarkEnd w:id="148"/>
    </w:p>
    <w:p w14:paraId="75D7FAA4" w14:textId="2F83732D" w:rsidR="00DB3430" w:rsidRPr="00956518" w:rsidRDefault="004C0A16" w:rsidP="00956518">
      <w:pPr>
        <w:spacing w:after="0" w:line="288" w:lineRule="auto"/>
        <w:ind w:firstLine="567"/>
        <w:jc w:val="both"/>
        <w:rPr>
          <w:rFonts w:cs="Times New Roman"/>
          <w:sz w:val="26"/>
          <w:szCs w:val="26"/>
          <w:lang w:val="da-DK"/>
        </w:rPr>
      </w:pPr>
      <w:r w:rsidRPr="00956518">
        <w:rPr>
          <w:rFonts w:cs="Times New Roman"/>
          <w:sz w:val="26"/>
          <w:szCs w:val="26"/>
          <w:lang w:val="da-DK"/>
        </w:rPr>
        <w:t>V</w:t>
      </w:r>
      <w:r w:rsidR="00DB3430" w:rsidRPr="00956518">
        <w:rPr>
          <w:rFonts w:cs="Times New Roman"/>
          <w:sz w:val="26"/>
          <w:szCs w:val="26"/>
          <w:lang w:val="da-DK"/>
        </w:rPr>
        <w:t>iệc hoàn thiện pháp luật trong lĩnh vực này cần định hướng theo một số nội dung trọng tâm:</w:t>
      </w:r>
    </w:p>
    <w:p w14:paraId="176C7E68" w14:textId="2E4C017D"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sz w:val="26"/>
          <w:szCs w:val="26"/>
          <w:lang w:val="da-DK"/>
        </w:rPr>
        <w:t>(i) Xây dựng khuôn khổ pháp lý tiệm cận với các nguyên tắc pháp lý phổ quát</w:t>
      </w:r>
      <w:r w:rsidR="004923CE" w:rsidRPr="00956518">
        <w:rPr>
          <w:rFonts w:cs="Times New Roman"/>
          <w:sz w:val="26"/>
          <w:szCs w:val="26"/>
          <w:lang w:val="da-DK"/>
        </w:rPr>
        <w:t>;</w:t>
      </w:r>
      <w:r w:rsidR="00003429" w:rsidRPr="00956518">
        <w:rPr>
          <w:rFonts w:cs="Times New Roman"/>
          <w:sz w:val="26"/>
          <w:szCs w:val="26"/>
          <w:lang w:val="da-DK"/>
        </w:rPr>
        <w:t xml:space="preserve"> </w:t>
      </w:r>
      <w:r w:rsidRPr="00956518">
        <w:rPr>
          <w:rFonts w:cs="Times New Roman"/>
          <w:sz w:val="26"/>
          <w:szCs w:val="26"/>
          <w:lang w:val="da-DK"/>
        </w:rPr>
        <w:t>(ii) Nâng cao khả năng tiếp cận pháp luật và cơ hội tham gia thị trường bất động sản cho các tổ chức, cá nhân nước ngoài theo hướng phù hợp với thông lệ quốc tế, song vẫn bảo đảm nguyên tắc độc lập, tự chủ và định hướng xã hội chủ nghĩa trong phát triển kinh tế;</w:t>
      </w:r>
      <w:r w:rsidR="00003429" w:rsidRPr="00956518">
        <w:rPr>
          <w:rFonts w:cs="Times New Roman"/>
          <w:sz w:val="26"/>
          <w:szCs w:val="26"/>
          <w:lang w:val="da-DK"/>
        </w:rPr>
        <w:t xml:space="preserve"> </w:t>
      </w:r>
      <w:r w:rsidRPr="00956518">
        <w:rPr>
          <w:rFonts w:cs="Times New Roman"/>
          <w:sz w:val="26"/>
          <w:szCs w:val="26"/>
          <w:lang w:val="da-DK"/>
        </w:rPr>
        <w:t xml:space="preserve">(iii) Tăng cường tính liên thông và hài hòa giữa pháp luật trong nước với các điều ước quốc tế liên quan, đặc biệt trong các lĩnh vực có liên quan trực tiếp như đầu tư, tài chính, </w:t>
      </w:r>
      <w:r w:rsidRPr="00956518">
        <w:rPr>
          <w:rFonts w:cs="Times New Roman"/>
          <w:sz w:val="26"/>
          <w:szCs w:val="26"/>
          <w:lang w:val="da-DK"/>
        </w:rPr>
        <w:lastRenderedPageBreak/>
        <w:t>sở hữu và giải quyết tranh chấp thương mại;</w:t>
      </w:r>
      <w:r w:rsidR="00003429" w:rsidRPr="00956518">
        <w:rPr>
          <w:rFonts w:cs="Times New Roman"/>
          <w:sz w:val="26"/>
          <w:szCs w:val="26"/>
          <w:lang w:val="da-DK"/>
        </w:rPr>
        <w:t xml:space="preserve"> </w:t>
      </w:r>
      <w:r w:rsidRPr="00956518">
        <w:rPr>
          <w:rFonts w:cs="Times New Roman"/>
          <w:sz w:val="26"/>
          <w:szCs w:val="26"/>
          <w:lang w:val="da-DK"/>
        </w:rPr>
        <w:t>(iv) Hoàn thiện cơ chế thực thi pháp luật theo hướng linh hoạt, hiệu quả, tạo điều kiện thuận lợi để thực hiện các giao dịch thuê mua nhà ở trong môi trường pháp lý ổn định, rõ ràng và đáng tin cậy đối với các chủ thể trong và ngoài nước.</w:t>
      </w:r>
    </w:p>
    <w:p w14:paraId="29760579" w14:textId="77777777" w:rsidR="00DB3430" w:rsidRPr="00956518" w:rsidRDefault="00DB3430" w:rsidP="00956518">
      <w:pPr>
        <w:pStyle w:val="2"/>
        <w:spacing w:line="288" w:lineRule="auto"/>
      </w:pPr>
      <w:bookmarkStart w:id="149" w:name="_Toc210339205"/>
      <w:bookmarkStart w:id="150" w:name="_Toc216256402"/>
      <w:r w:rsidRPr="00956518">
        <w:t>3.2. Giải pháp hoàn thiện pháp luật và nâng cao hiệu quả luật về thuê mua nhà ở trong kinh doanh bất động sản</w:t>
      </w:r>
      <w:bookmarkEnd w:id="149"/>
      <w:bookmarkEnd w:id="150"/>
    </w:p>
    <w:p w14:paraId="2FBCC3F5" w14:textId="77777777" w:rsidR="00DB3430" w:rsidRPr="00956518" w:rsidRDefault="00DB3430" w:rsidP="00956518">
      <w:pPr>
        <w:pStyle w:val="3"/>
        <w:spacing w:line="288" w:lineRule="auto"/>
        <w:rPr>
          <w:lang w:val="da-DK"/>
        </w:rPr>
      </w:pPr>
      <w:bookmarkStart w:id="151" w:name="_Toc210339206"/>
      <w:bookmarkStart w:id="152" w:name="_Toc216256403"/>
      <w:r w:rsidRPr="00956518">
        <w:rPr>
          <w:lang w:val="da-DK"/>
        </w:rPr>
        <w:t>3.2.1. Giải pháp hoàn thiện pháp luật về thuê mua nhà ở trong kinh doanh bất động sản</w:t>
      </w:r>
      <w:bookmarkEnd w:id="151"/>
      <w:bookmarkEnd w:id="152"/>
    </w:p>
    <w:p w14:paraId="77B64F0A" w14:textId="77777777" w:rsidR="00DB3430" w:rsidRPr="00956518" w:rsidRDefault="00DB3430" w:rsidP="00956518">
      <w:pPr>
        <w:pStyle w:val="4"/>
        <w:spacing w:line="288" w:lineRule="auto"/>
        <w:rPr>
          <w:lang w:val="da-DK"/>
        </w:rPr>
      </w:pPr>
      <w:bookmarkStart w:id="153" w:name="_Toc210339207"/>
      <w:r w:rsidRPr="00956518">
        <w:rPr>
          <w:lang w:val="da-DK"/>
        </w:rPr>
        <w:t xml:space="preserve">3.2.1.1. Giải pháp hoàn thiện pháp luật về chủ thể tham gia thuê mua nhà ở trong </w:t>
      </w:r>
      <w:bookmarkEnd w:id="153"/>
      <w:r w:rsidRPr="00956518">
        <w:rPr>
          <w:lang w:val="da-DK"/>
        </w:rPr>
        <w:t>kinh doanh bất động sản</w:t>
      </w:r>
    </w:p>
    <w:p w14:paraId="280325F3" w14:textId="77777777"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sz w:val="26"/>
          <w:szCs w:val="26"/>
          <w:lang w:val="da-DK"/>
        </w:rPr>
        <w:t>Về khái niệm “KDBĐS quy mô nhỏ”</w:t>
      </w:r>
    </w:p>
    <w:p w14:paraId="213D2F93" w14:textId="53D19D6F"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 xml:space="preserve">Cụ thể, điểm b khoản 1 Điều 7 Nghị định số 96/2024/NĐ-CP cần được sửa đổi, bổ sung theo hướng làm rõ rằng để được coi là KDBĐS quy mô nhỏ, một chủ thể phải đồng thời đáp ứng hai điều kiện: (i) giá trị chuyển nhượng bất động sản trong năm dưới 300 tỷ đồng và (ii) số lượng giao dịch không vượt quá 10 hợp đồng trong năm. Đồng thời, mỗi giao dịch được xác định là một hợp đồng có đối tượng là bất động sản được sử dụng vào mục đích sinh lợi. </w:t>
      </w:r>
    </w:p>
    <w:p w14:paraId="07071096" w14:textId="77777777" w:rsidR="00DB3430" w:rsidRPr="00956518" w:rsidRDefault="00DB3430" w:rsidP="00956518">
      <w:pPr>
        <w:pStyle w:val="4"/>
        <w:spacing w:line="288" w:lineRule="auto"/>
        <w:rPr>
          <w:lang w:val="da-DK"/>
        </w:rPr>
      </w:pPr>
      <w:bookmarkStart w:id="154" w:name="_Toc210339208"/>
      <w:r w:rsidRPr="00956518">
        <w:rPr>
          <w:lang w:val="da-DK"/>
        </w:rPr>
        <w:t>3.2.1.2. Giải pháp hoàn thiện pháp luật về nghĩa vụ của bên thuê mua nhà ở trong kinh doanh bất động sản</w:t>
      </w:r>
      <w:bookmarkEnd w:id="154"/>
    </w:p>
    <w:p w14:paraId="5C72D436"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sz w:val="26"/>
          <w:szCs w:val="26"/>
        </w:rPr>
        <w:t>Để khắc phục bất cập này, cần sửa đổi theo hướng: bên bán chỉ được thu 95% giá trị hợp đồng; phần 5% còn lại do bên thuê mua nộp vào tài khoản phong tỏa tại ngân hàng thương mại do các bên thỏa thuận hoặc Nhà nước chỉ định. Ngân hàng chỉ giải tỏa và chuyển khoản này cho bên cho thuê mua khi bên cho thuê mua xuất trình được giấy tờ chứng minh đã hoàn tất thủ tục pháp lý, đủ điều kiện để cơ quan có thẩm quyền cấp GCN cho bên thuê mua.</w:t>
      </w:r>
    </w:p>
    <w:p w14:paraId="178B0B67" w14:textId="77777777" w:rsidR="00DB3430" w:rsidRPr="00956518" w:rsidRDefault="00DB3430" w:rsidP="00956518">
      <w:pPr>
        <w:pStyle w:val="4"/>
        <w:spacing w:line="288" w:lineRule="auto"/>
      </w:pPr>
      <w:bookmarkStart w:id="155" w:name="_Toc210339209"/>
      <w:r w:rsidRPr="00956518">
        <w:t>3.2.1.3. Giải pháp hoàn thiện pháp luật về thanh toán trong thuê mua nhà ở trong kinh doanh bất động sản</w:t>
      </w:r>
      <w:bookmarkEnd w:id="155"/>
    </w:p>
    <w:p w14:paraId="3558693C" w14:textId="31047537" w:rsidR="00DB3430" w:rsidRPr="00956518" w:rsidRDefault="00905B51" w:rsidP="00956518">
      <w:pPr>
        <w:spacing w:after="0" w:line="288" w:lineRule="auto"/>
        <w:ind w:firstLine="567"/>
        <w:jc w:val="both"/>
        <w:rPr>
          <w:rFonts w:cs="Times New Roman"/>
          <w:sz w:val="26"/>
          <w:szCs w:val="26"/>
        </w:rPr>
      </w:pPr>
      <w:r w:rsidRPr="00956518">
        <w:rPr>
          <w:rFonts w:cs="Times New Roman"/>
          <w:sz w:val="26"/>
          <w:szCs w:val="26"/>
        </w:rPr>
        <w:t>Đ</w:t>
      </w:r>
      <w:r w:rsidR="00DB3430" w:rsidRPr="00956518">
        <w:rPr>
          <w:rFonts w:cs="Times New Roman"/>
          <w:sz w:val="26"/>
          <w:szCs w:val="26"/>
        </w:rPr>
        <w:t xml:space="preserve">ể hoàn thiện pháp luật Việt Nam theo hướng bảo đảm cả tính ràng buộc và an toàn pháp lý, quy định về đặt cọc trong các giao dịch thuê mua nhà ở hình thành trong tương lai nên được sửa đổi theo hướng nâng mức trần từ 5% lên khoảng từ 5% đến 10% giá trị hợp đồng, nhưng đi kèm với yêu cầu bắt buộc gửi toàn bộ khoản đặt cọc vào tài khoản phong tỏa tại ngân hàng thương mại do các bên lựa chọn. Khoản tiền này chỉ được ngân hàng giải ngân cho bên bán khi đáp ứng đồng thời các điều kiện: (i) đã bàn giao nhà ở theo đúng thỏa thuận; (ii) đã hoàn thiện hồ sơ đủ điều kiện cấp GCN quyền sở hữu nhà ở theo quy định của Luật Nhà ở và Luật Đất đai. </w:t>
      </w:r>
    </w:p>
    <w:p w14:paraId="1BCA00FC" w14:textId="77777777" w:rsidR="00DB3430" w:rsidRPr="00956518" w:rsidRDefault="00DB3430" w:rsidP="00956518">
      <w:pPr>
        <w:pStyle w:val="3"/>
        <w:spacing w:line="288" w:lineRule="auto"/>
        <w:rPr>
          <w:lang w:val="af-ZA"/>
        </w:rPr>
      </w:pPr>
      <w:bookmarkStart w:id="156" w:name="_Toc210339210"/>
      <w:bookmarkStart w:id="157" w:name="_Toc216256404"/>
      <w:r w:rsidRPr="00956518">
        <w:rPr>
          <w:lang w:val="da-DK"/>
        </w:rPr>
        <w:t>3.2.2 Giải pháp nâng cao hiệu quả thực hiện pháp luật về thuê mua nhà ở trong kinh doanh bất động sản</w:t>
      </w:r>
      <w:bookmarkEnd w:id="156"/>
      <w:bookmarkEnd w:id="157"/>
    </w:p>
    <w:p w14:paraId="2F948363" w14:textId="77777777" w:rsidR="00DB3430" w:rsidRPr="00956518" w:rsidRDefault="00DB3430" w:rsidP="00956518">
      <w:pPr>
        <w:pStyle w:val="4"/>
        <w:spacing w:line="288" w:lineRule="auto"/>
        <w:rPr>
          <w:lang w:val="da-DK"/>
        </w:rPr>
      </w:pPr>
      <w:bookmarkStart w:id="158" w:name="_Toc210339211"/>
      <w:r w:rsidRPr="00956518">
        <w:rPr>
          <w:lang w:val="da-DK"/>
        </w:rPr>
        <w:lastRenderedPageBreak/>
        <w:t xml:space="preserve">3.2.2.1. Tăng cường công tác tuyên truyền, phổ biến và giáo dục pháp luật về thuê mua nhà ở trong </w:t>
      </w:r>
      <w:bookmarkEnd w:id="158"/>
      <w:r w:rsidRPr="00956518">
        <w:rPr>
          <w:lang w:val="da-DK"/>
        </w:rPr>
        <w:t>kinh doanh bất động sản</w:t>
      </w:r>
    </w:p>
    <w:p w14:paraId="6F813D83" w14:textId="00EDD3B4" w:rsidR="00DB3430" w:rsidRPr="00956518" w:rsidRDefault="001124D5" w:rsidP="00956518">
      <w:pPr>
        <w:pStyle w:val="z"/>
        <w:spacing w:line="288" w:lineRule="auto"/>
        <w:rPr>
          <w:rFonts w:cs="Times New Roman"/>
          <w:sz w:val="26"/>
          <w:szCs w:val="26"/>
        </w:rPr>
      </w:pPr>
      <w:r w:rsidRPr="00956518">
        <w:rPr>
          <w:rFonts w:cs="Times New Roman"/>
          <w:sz w:val="26"/>
          <w:szCs w:val="26"/>
        </w:rPr>
        <w:t>C</w:t>
      </w:r>
      <w:r w:rsidR="00DB3430" w:rsidRPr="00956518">
        <w:rPr>
          <w:rFonts w:cs="Times New Roman"/>
          <w:sz w:val="26"/>
          <w:szCs w:val="26"/>
        </w:rPr>
        <w:t xml:space="preserve">ần xây dựng chương trình tuyên truyền, phổ biến pháp luật có trọng tâm, trọng điểm, kết hợp giữa phương thức truyền thống (hội nghị, tọa đàm, tập huấn) với phương thức hiện đại (cổng thông tin điện tử, mạng xã hội, ứng dụng di động). </w:t>
      </w:r>
    </w:p>
    <w:p w14:paraId="4C21AE8B" w14:textId="77777777" w:rsidR="00DB3430" w:rsidRPr="00956518" w:rsidRDefault="00DB3430" w:rsidP="00956518">
      <w:pPr>
        <w:pStyle w:val="4"/>
        <w:spacing w:line="288" w:lineRule="auto"/>
        <w:rPr>
          <w:lang w:val="da-DK"/>
        </w:rPr>
      </w:pPr>
      <w:bookmarkStart w:id="159" w:name="_Toc210339212"/>
      <w:r w:rsidRPr="00956518">
        <w:rPr>
          <w:lang w:val="da-DK"/>
        </w:rPr>
        <w:t>3.2.2.2. Hoàn thiện cơ chế phối hợp giữa các cơ quan, tổ chức trong thực thi pháp luật về thuê mua nhà ở</w:t>
      </w:r>
      <w:bookmarkEnd w:id="159"/>
    </w:p>
    <w:p w14:paraId="4331F053" w14:textId="6988C887" w:rsidR="00DB3430" w:rsidRPr="00956518" w:rsidRDefault="000F033D" w:rsidP="00956518">
      <w:pPr>
        <w:pStyle w:val="z"/>
        <w:spacing w:line="288" w:lineRule="auto"/>
        <w:rPr>
          <w:rFonts w:cs="Times New Roman"/>
          <w:sz w:val="26"/>
          <w:szCs w:val="26"/>
        </w:rPr>
      </w:pPr>
      <w:r w:rsidRPr="00956518">
        <w:rPr>
          <w:rFonts w:cs="Times New Roman"/>
          <w:sz w:val="26"/>
          <w:szCs w:val="26"/>
        </w:rPr>
        <w:t>C</w:t>
      </w:r>
      <w:r w:rsidR="00DB3430" w:rsidRPr="00956518">
        <w:rPr>
          <w:rFonts w:cs="Times New Roman"/>
          <w:sz w:val="26"/>
          <w:szCs w:val="26"/>
        </w:rPr>
        <w:t>ần thiết lập một cơ chế phối hợp thống nhất, quy định rõ trách nhiệm, quyền hạn, và quy trình xử lý công việc của từng cơ quan, kèm theo chế tài đủ mạnh để xử lý các hành vi chậm trễ hoặc làm sai quy định. Đồng thời, nên áp dụng mô hình “một cửa liên thông” trong giải quyết các thủ tục liên quan đến thuê mua nhà ở, vừa giảm thiểu thủ tục hành chính, vừa nâng cao tính minh bạch và hiệu quả.</w:t>
      </w:r>
    </w:p>
    <w:p w14:paraId="6DDD7438" w14:textId="77777777" w:rsidR="00DB3430" w:rsidRPr="00956518" w:rsidRDefault="00DB3430" w:rsidP="00956518">
      <w:pPr>
        <w:pStyle w:val="4"/>
        <w:spacing w:line="288" w:lineRule="auto"/>
        <w:rPr>
          <w:lang w:val="da-DK"/>
        </w:rPr>
      </w:pPr>
      <w:bookmarkStart w:id="160" w:name="_Toc210339213"/>
      <w:r w:rsidRPr="00956518">
        <w:rPr>
          <w:lang w:val="da-DK"/>
        </w:rPr>
        <w:t>3.2.2.3. Nâng cao năng lực, trình độ và đạo đức nghề nghiệp của đội ngũ cán bộ thực thi pháp luật</w:t>
      </w:r>
      <w:bookmarkEnd w:id="160"/>
    </w:p>
    <w:p w14:paraId="6B1E01CC" w14:textId="6D25DFCF" w:rsidR="00DB3430" w:rsidRPr="00956518" w:rsidRDefault="000F033D" w:rsidP="00956518">
      <w:pPr>
        <w:pStyle w:val="4"/>
        <w:spacing w:line="288" w:lineRule="auto"/>
        <w:outlineLvl w:val="9"/>
        <w:rPr>
          <w:i w:val="0"/>
          <w:iCs w:val="0"/>
          <w:lang w:val="da-DK"/>
        </w:rPr>
      </w:pPr>
      <w:bookmarkStart w:id="161" w:name="_Toc210339214"/>
      <w:r w:rsidRPr="00956518">
        <w:rPr>
          <w:i w:val="0"/>
          <w:iCs w:val="0"/>
          <w:lang w:val="da-DK"/>
        </w:rPr>
        <w:t>C</w:t>
      </w:r>
      <w:r w:rsidR="00DB3430" w:rsidRPr="00956518">
        <w:rPr>
          <w:i w:val="0"/>
          <w:iCs w:val="0"/>
          <w:lang w:val="da-DK"/>
        </w:rPr>
        <w:t>ần xây dựng cơ chế đánh giá minh bạch, khen thưởng kịp thời và xử lý kỷ luật nghiêm khắc, bảo đảm trách nhiệm giải trình và phòng ngừa xung đột lợi ích trong công vụ. Nâng cao năng lực chuyên môn và đạo đức nghề nghiệp của đội ngũ thực thi pháp luật tại các cơ quan quản lý, thanh tra, kiểm tra và giải quyết tranh chấp</w:t>
      </w:r>
      <w:r w:rsidR="00C658FC" w:rsidRPr="00956518">
        <w:rPr>
          <w:i w:val="0"/>
          <w:iCs w:val="0"/>
          <w:lang w:val="da-DK"/>
        </w:rPr>
        <w:t>.</w:t>
      </w:r>
    </w:p>
    <w:p w14:paraId="7937CDD1" w14:textId="77777777" w:rsidR="00DB3430" w:rsidRPr="00956518" w:rsidRDefault="00DB3430" w:rsidP="00956518">
      <w:pPr>
        <w:pStyle w:val="4"/>
        <w:spacing w:line="288" w:lineRule="auto"/>
        <w:rPr>
          <w:lang w:val="da-DK"/>
        </w:rPr>
      </w:pPr>
      <w:r w:rsidRPr="00956518">
        <w:rPr>
          <w:lang w:val="da-DK"/>
        </w:rPr>
        <w:t>3.2.2.4. Ứng dụng công nghệ thông tin trong quản lý và thực thi pháp luật về thuê mua nhà ở</w:t>
      </w:r>
      <w:bookmarkEnd w:id="161"/>
    </w:p>
    <w:p w14:paraId="6CDFBB8A" w14:textId="2C949132" w:rsidR="00DB3430" w:rsidRPr="00956518" w:rsidRDefault="00DB3430" w:rsidP="00956518">
      <w:pPr>
        <w:pStyle w:val="z"/>
        <w:spacing w:line="288" w:lineRule="auto"/>
        <w:rPr>
          <w:rFonts w:cs="Times New Roman"/>
          <w:sz w:val="26"/>
          <w:szCs w:val="26"/>
        </w:rPr>
      </w:pPr>
      <w:r w:rsidRPr="00956518">
        <w:rPr>
          <w:rFonts w:cs="Times New Roman"/>
          <w:sz w:val="26"/>
          <w:szCs w:val="26"/>
        </w:rPr>
        <w:t>Cần xây dựng cơ sở dữ liệu điện tử thống nhất, kết nối giữa các cơ quan quản lý và cho phép người dân, doanh nghiệp tra cứu thông tin về dự án, hợp đồng, quyền sở hữu, tình trạng pháp lý của nhà ở. Việc áp dụng chữ ký số, hợp đồng điện tử và thanh toán trực tuyến sẽ rút ngắn thời gian giao dịch, giảm chi phí và hạn chế tiêu cực. Ngoài ra, công nghệ còn hỗ trợ trong việc giám sát, thống kê, và phân tích dữ liệu để kịp thời phát hiện, xử lý các vi phạm.</w:t>
      </w:r>
    </w:p>
    <w:p w14:paraId="5E2A9DA2" w14:textId="77777777" w:rsidR="00DB3430" w:rsidRPr="00956518" w:rsidRDefault="00DB3430" w:rsidP="00956518">
      <w:pPr>
        <w:pStyle w:val="z"/>
        <w:spacing w:line="288" w:lineRule="auto"/>
        <w:outlineLvl w:val="2"/>
        <w:rPr>
          <w:rFonts w:cs="Times New Roman"/>
          <w:i/>
          <w:iCs/>
          <w:sz w:val="26"/>
          <w:szCs w:val="26"/>
        </w:rPr>
      </w:pPr>
      <w:r w:rsidRPr="00956518">
        <w:rPr>
          <w:rFonts w:cs="Times New Roman"/>
          <w:i/>
          <w:iCs/>
          <w:sz w:val="26"/>
          <w:szCs w:val="26"/>
        </w:rPr>
        <w:t>3.2.2.5. Nâng cao tính minh bạch và công khai thông tin của chủ thể được thuê mua nhà ở</w:t>
      </w:r>
    </w:p>
    <w:p w14:paraId="069E5D8A" w14:textId="1E0D4241" w:rsidR="000265F5" w:rsidRPr="00956518" w:rsidRDefault="000F033D" w:rsidP="00956518">
      <w:pPr>
        <w:pStyle w:val="z"/>
        <w:spacing w:line="288" w:lineRule="auto"/>
        <w:rPr>
          <w:rFonts w:cs="Times New Roman"/>
          <w:sz w:val="26"/>
          <w:szCs w:val="26"/>
        </w:rPr>
      </w:pPr>
      <w:r w:rsidRPr="00956518">
        <w:rPr>
          <w:rFonts w:cs="Times New Roman"/>
          <w:sz w:val="26"/>
          <w:szCs w:val="26"/>
        </w:rPr>
        <w:t>C</w:t>
      </w:r>
      <w:r w:rsidR="00DB3430" w:rsidRPr="00956518">
        <w:rPr>
          <w:rFonts w:cs="Times New Roman"/>
          <w:sz w:val="26"/>
          <w:szCs w:val="26"/>
        </w:rPr>
        <w:t>ần phải công khai, số hoá và chuẩn hóa toàn bộ quy trình tiếp nhận, thẩm định, xét duyệt hồ sơ thuê-mua</w:t>
      </w:r>
      <w:r w:rsidR="00C658FC" w:rsidRPr="00956518">
        <w:rPr>
          <w:rFonts w:cs="Times New Roman"/>
          <w:sz w:val="26"/>
          <w:szCs w:val="26"/>
        </w:rPr>
        <w:t xml:space="preserve">. </w:t>
      </w:r>
      <w:r w:rsidR="00DB3430" w:rsidRPr="00956518">
        <w:rPr>
          <w:rFonts w:cs="Times New Roman"/>
          <w:sz w:val="26"/>
          <w:szCs w:val="26"/>
        </w:rPr>
        <w:t xml:space="preserve">Áp dụng cơ chế phân bổ dựa trên </w:t>
      </w:r>
      <w:r w:rsidR="00DB3430" w:rsidRPr="00956518">
        <w:rPr>
          <w:rFonts w:cs="Times New Roman"/>
          <w:bCs w:val="0"/>
          <w:sz w:val="26"/>
          <w:szCs w:val="26"/>
        </w:rPr>
        <w:t>tiêu chí minh bạch và quy trình kiểm phiếu và bốc thăm công khai</w:t>
      </w:r>
      <w:r w:rsidR="00DB3430" w:rsidRPr="00956518">
        <w:rPr>
          <w:rFonts w:cs="Times New Roman"/>
          <w:sz w:val="26"/>
          <w:szCs w:val="26"/>
        </w:rPr>
        <w:t xml:space="preserve"> đối với những trường hợp đông hồ sơ cùng tiêu chuẩn; đồng thời công bố công khai kết quả xét duyệt kèm theo bảng điểm/tiêu chí xét chọn để mọi bên có thể tra cứu và giám sát. Bên cạnh đó cần thiết lập cơ chế kiểm toán độc lập và giám sát xã hội. Cơ chế này cần kèm theo cơ chế bảo vệ người tố giác và kênh tiếp nhận khiếu nại minh bạch, hiệu quả.</w:t>
      </w:r>
      <w:bookmarkStart w:id="162" w:name="_Toc210339216"/>
    </w:p>
    <w:p w14:paraId="294728FC" w14:textId="6A909581" w:rsidR="00DB3430" w:rsidRPr="00956518" w:rsidRDefault="000265F5" w:rsidP="00956518">
      <w:pPr>
        <w:pStyle w:val="1"/>
        <w:spacing w:line="288" w:lineRule="auto"/>
        <w:jc w:val="center"/>
      </w:pPr>
      <w:r w:rsidRPr="00956518">
        <w:br w:type="column"/>
      </w:r>
      <w:bookmarkStart w:id="163" w:name="_Toc216256405"/>
      <w:r w:rsidR="00DB3430" w:rsidRPr="00956518">
        <w:lastRenderedPageBreak/>
        <w:t>Tiểu kết Chương 3</w:t>
      </w:r>
      <w:bookmarkEnd w:id="162"/>
      <w:bookmarkEnd w:id="163"/>
    </w:p>
    <w:p w14:paraId="29FC0997" w14:textId="77777777" w:rsidR="00DB3430" w:rsidRPr="00956518" w:rsidRDefault="00DB3430" w:rsidP="00956518">
      <w:pPr>
        <w:pStyle w:val="z"/>
        <w:spacing w:line="288" w:lineRule="auto"/>
        <w:rPr>
          <w:rFonts w:cs="Times New Roman"/>
          <w:sz w:val="26"/>
          <w:szCs w:val="26"/>
        </w:rPr>
      </w:pPr>
    </w:p>
    <w:p w14:paraId="4508A89E" w14:textId="01835750" w:rsidR="00DB3430" w:rsidRPr="00956518" w:rsidRDefault="00DB3430" w:rsidP="00956518">
      <w:pPr>
        <w:pStyle w:val="z"/>
        <w:spacing w:line="288" w:lineRule="auto"/>
        <w:rPr>
          <w:rFonts w:cs="Times New Roman"/>
          <w:sz w:val="26"/>
          <w:szCs w:val="26"/>
        </w:rPr>
      </w:pPr>
      <w:r w:rsidRPr="00956518">
        <w:rPr>
          <w:rFonts w:cs="Times New Roman"/>
          <w:sz w:val="26"/>
          <w:szCs w:val="26"/>
        </w:rPr>
        <w:t>Ở Chương 3, tác giả đã phân tích định hướng và đề xuất các giải pháp nhằm hoàn thiện pháp luật, đồng thời nâng cao hiệu quả thực thi pháp luật về thuê mua nhà ở trong KDBĐS. Các định hướng được xác lập bảo đảm phù hợp với đường lối, chính sách của Đảng và Nhà nước về phát triển kinh tế thị trường định hướng xã hội chủ nghĩa, đồng thời bảo đảm tính đồng bộ, thống nhất và tương thích với hệ thống pháp luật hiện hành.</w:t>
      </w:r>
    </w:p>
    <w:p w14:paraId="7839892A" w14:textId="2CF2C60D" w:rsidR="00DB3430" w:rsidRPr="00956518" w:rsidRDefault="00DB3430" w:rsidP="00956518">
      <w:pPr>
        <w:pStyle w:val="z"/>
        <w:spacing w:line="288" w:lineRule="auto"/>
        <w:rPr>
          <w:rFonts w:cs="Times New Roman"/>
          <w:sz w:val="26"/>
          <w:szCs w:val="26"/>
        </w:rPr>
      </w:pPr>
      <w:r w:rsidRPr="00956518">
        <w:rPr>
          <w:rFonts w:cs="Times New Roman"/>
          <w:sz w:val="26"/>
          <w:szCs w:val="26"/>
        </w:rPr>
        <w:t>Trên cơ sở đó, tác đã đề xuất nhóm giải pháp hoàn thiện pháp luật, tập trung xử lý các bất cập liên quan đến chủ thể tham gia, nghĩa vụ và cơ chế thanh toán, bảo lãnh, cũng như nguyên tắc kinh doanh đối với hình thức thuê mua nhà ở hình thành trong tương lai. Bên cạnh đó, nhóm giải pháp nâng cao hiệu quả thực thi pháp luật cũng được chú trọng</w:t>
      </w:r>
      <w:r w:rsidR="00014FDC" w:rsidRPr="00956518">
        <w:rPr>
          <w:rFonts w:cs="Times New Roman"/>
          <w:sz w:val="26"/>
          <w:szCs w:val="26"/>
        </w:rPr>
        <w:t>.</w:t>
      </w:r>
    </w:p>
    <w:p w14:paraId="5250134E" w14:textId="78A49FD9" w:rsidR="00DB3430" w:rsidRPr="00956518" w:rsidRDefault="00DB3430" w:rsidP="00956518">
      <w:pPr>
        <w:pStyle w:val="z"/>
        <w:spacing w:line="288" w:lineRule="auto"/>
        <w:rPr>
          <w:rFonts w:cs="Times New Roman"/>
          <w:sz w:val="26"/>
          <w:szCs w:val="26"/>
        </w:rPr>
      </w:pPr>
      <w:r w:rsidRPr="00956518">
        <w:rPr>
          <w:rFonts w:cs="Times New Roman"/>
          <w:sz w:val="26"/>
          <w:szCs w:val="26"/>
        </w:rPr>
        <w:t>Chương 3 đã xác định rõ những phương hướng và giải pháp mang tính khả thi, góp phần khắc phục hạn chế của pháp luật hiện hành về thuê mua nhà ở trong KDBĐS, đồng thời đặt nền tảng cho việc xây dựng cơ chế pháp lý bền vững, phù hợp với yêu cầu phát triển và hội nhập của Việt Nam.</w:t>
      </w:r>
    </w:p>
    <w:p w14:paraId="65018BB3" w14:textId="77777777" w:rsidR="00DB3430" w:rsidRPr="00956518" w:rsidRDefault="00DB3430" w:rsidP="00956518">
      <w:pPr>
        <w:spacing w:after="0" w:line="288" w:lineRule="auto"/>
        <w:ind w:firstLine="567"/>
        <w:jc w:val="both"/>
        <w:rPr>
          <w:rFonts w:cs="Times New Roman"/>
          <w:sz w:val="26"/>
          <w:szCs w:val="26"/>
          <w:lang w:val="da-DK"/>
        </w:rPr>
      </w:pPr>
    </w:p>
    <w:p w14:paraId="07592F3E" w14:textId="77777777" w:rsidR="00DB3430" w:rsidRPr="00956518" w:rsidRDefault="00DB3430" w:rsidP="00956518">
      <w:pPr>
        <w:spacing w:after="0" w:line="288" w:lineRule="auto"/>
        <w:ind w:firstLine="567"/>
        <w:jc w:val="both"/>
        <w:rPr>
          <w:rFonts w:cs="Times New Roman"/>
          <w:sz w:val="26"/>
          <w:szCs w:val="26"/>
          <w:lang w:val="da-DK"/>
        </w:rPr>
      </w:pPr>
    </w:p>
    <w:p w14:paraId="03760F81" w14:textId="77777777" w:rsidR="00DB3430" w:rsidRPr="00956518" w:rsidRDefault="00DB3430" w:rsidP="00956518">
      <w:pPr>
        <w:spacing w:after="0" w:line="288" w:lineRule="auto"/>
        <w:ind w:firstLine="567"/>
        <w:jc w:val="both"/>
        <w:rPr>
          <w:rFonts w:cs="Times New Roman"/>
          <w:sz w:val="26"/>
          <w:szCs w:val="26"/>
          <w:lang w:val="da-DK"/>
        </w:rPr>
      </w:pPr>
    </w:p>
    <w:p w14:paraId="633D8142" w14:textId="77777777" w:rsidR="00DB3430" w:rsidRPr="00956518" w:rsidRDefault="00DB3430" w:rsidP="00956518">
      <w:pPr>
        <w:spacing w:after="0" w:line="288" w:lineRule="auto"/>
        <w:ind w:firstLine="567"/>
        <w:jc w:val="both"/>
        <w:rPr>
          <w:rFonts w:cs="Times New Roman"/>
          <w:sz w:val="26"/>
          <w:szCs w:val="26"/>
          <w:lang w:val="da-DK"/>
        </w:rPr>
      </w:pPr>
    </w:p>
    <w:p w14:paraId="1D48E1F4" w14:textId="77777777" w:rsidR="00014FDC" w:rsidRPr="00956518" w:rsidRDefault="00014FDC" w:rsidP="00956518">
      <w:pPr>
        <w:spacing w:after="0" w:line="288" w:lineRule="auto"/>
        <w:ind w:firstLine="567"/>
        <w:jc w:val="both"/>
        <w:rPr>
          <w:rFonts w:cs="Times New Roman"/>
          <w:sz w:val="26"/>
          <w:szCs w:val="26"/>
          <w:lang w:val="da-DK"/>
        </w:rPr>
      </w:pPr>
    </w:p>
    <w:p w14:paraId="7C07D828" w14:textId="77777777" w:rsidR="00014FDC" w:rsidRPr="00956518" w:rsidRDefault="00014FDC" w:rsidP="00956518">
      <w:pPr>
        <w:spacing w:after="0" w:line="288" w:lineRule="auto"/>
        <w:ind w:firstLine="567"/>
        <w:jc w:val="both"/>
        <w:rPr>
          <w:rFonts w:cs="Times New Roman"/>
          <w:sz w:val="26"/>
          <w:szCs w:val="26"/>
          <w:lang w:val="da-DK"/>
        </w:rPr>
      </w:pPr>
    </w:p>
    <w:p w14:paraId="15391515" w14:textId="77777777" w:rsidR="00014FDC" w:rsidRPr="00956518" w:rsidRDefault="00014FDC" w:rsidP="00956518">
      <w:pPr>
        <w:spacing w:after="0" w:line="288" w:lineRule="auto"/>
        <w:ind w:firstLine="567"/>
        <w:jc w:val="both"/>
        <w:rPr>
          <w:rFonts w:cs="Times New Roman"/>
          <w:sz w:val="26"/>
          <w:szCs w:val="26"/>
          <w:lang w:val="da-DK"/>
        </w:rPr>
      </w:pPr>
    </w:p>
    <w:p w14:paraId="43D6C9EB" w14:textId="77777777" w:rsidR="00014FDC" w:rsidRPr="00956518" w:rsidRDefault="00014FDC" w:rsidP="00956518">
      <w:pPr>
        <w:spacing w:after="0" w:line="288" w:lineRule="auto"/>
        <w:ind w:firstLine="567"/>
        <w:jc w:val="both"/>
        <w:rPr>
          <w:rFonts w:cs="Times New Roman"/>
          <w:sz w:val="26"/>
          <w:szCs w:val="26"/>
          <w:lang w:val="da-DK"/>
        </w:rPr>
      </w:pPr>
    </w:p>
    <w:p w14:paraId="6D392ED8" w14:textId="77777777" w:rsidR="00014FDC" w:rsidRPr="00956518" w:rsidRDefault="00014FDC" w:rsidP="00956518">
      <w:pPr>
        <w:spacing w:after="0" w:line="288" w:lineRule="auto"/>
        <w:ind w:firstLine="567"/>
        <w:jc w:val="both"/>
        <w:rPr>
          <w:rFonts w:cs="Times New Roman"/>
          <w:sz w:val="26"/>
          <w:szCs w:val="26"/>
          <w:lang w:val="da-DK"/>
        </w:rPr>
      </w:pPr>
    </w:p>
    <w:p w14:paraId="7FA21120" w14:textId="77777777" w:rsidR="00014FDC" w:rsidRPr="00956518" w:rsidRDefault="00014FDC" w:rsidP="00956518">
      <w:pPr>
        <w:spacing w:after="0" w:line="288" w:lineRule="auto"/>
        <w:ind w:firstLine="567"/>
        <w:jc w:val="both"/>
        <w:rPr>
          <w:rFonts w:cs="Times New Roman"/>
          <w:sz w:val="26"/>
          <w:szCs w:val="26"/>
          <w:lang w:val="da-DK"/>
        </w:rPr>
      </w:pPr>
    </w:p>
    <w:p w14:paraId="4994A00F" w14:textId="77777777" w:rsidR="00DB3430" w:rsidRPr="00956518" w:rsidRDefault="00DB3430" w:rsidP="00956518">
      <w:pPr>
        <w:spacing w:after="0" w:line="288" w:lineRule="auto"/>
        <w:ind w:firstLine="567"/>
        <w:jc w:val="both"/>
        <w:rPr>
          <w:rFonts w:cs="Times New Roman"/>
          <w:sz w:val="26"/>
          <w:szCs w:val="26"/>
          <w:lang w:val="da-DK"/>
        </w:rPr>
      </w:pPr>
    </w:p>
    <w:p w14:paraId="4F242B6D" w14:textId="77777777" w:rsidR="00956518" w:rsidRDefault="00956518">
      <w:pPr>
        <w:spacing w:after="0" w:line="360" w:lineRule="auto"/>
        <w:jc w:val="center"/>
        <w:rPr>
          <w:rFonts w:eastAsia="SimSun" w:cs="Times New Roman"/>
          <w:b/>
          <w:sz w:val="26"/>
          <w:szCs w:val="26"/>
          <w:lang w:val="vi-VN"/>
        </w:rPr>
      </w:pPr>
      <w:bookmarkStart w:id="164" w:name="_Toc210339217"/>
      <w:r>
        <w:br w:type="page"/>
      </w:r>
    </w:p>
    <w:p w14:paraId="65CD4C8B" w14:textId="4CCC27EA" w:rsidR="00DB3430" w:rsidRPr="00956518" w:rsidRDefault="00DB3430" w:rsidP="00956518">
      <w:pPr>
        <w:pStyle w:val="1"/>
        <w:spacing w:line="288" w:lineRule="auto"/>
        <w:jc w:val="center"/>
      </w:pPr>
      <w:bookmarkStart w:id="165" w:name="_Toc216256406"/>
      <w:r w:rsidRPr="00956518">
        <w:lastRenderedPageBreak/>
        <w:t>KẾT LUẬN</w:t>
      </w:r>
      <w:bookmarkEnd w:id="164"/>
      <w:bookmarkEnd w:id="165"/>
    </w:p>
    <w:p w14:paraId="0FFE5C52" w14:textId="77777777" w:rsidR="00DB3430" w:rsidRPr="00956518" w:rsidRDefault="00DB3430" w:rsidP="00956518">
      <w:pPr>
        <w:pStyle w:val="z"/>
        <w:spacing w:line="288" w:lineRule="auto"/>
        <w:rPr>
          <w:rFonts w:cs="Times New Roman"/>
          <w:sz w:val="26"/>
          <w:szCs w:val="26"/>
        </w:rPr>
      </w:pPr>
    </w:p>
    <w:p w14:paraId="2C2877E1" w14:textId="0777EB45"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Trong bối cảnh phát triển kinh tế thị trường định hướng xã hội chủ nghĩa và hội nhập kinh tế quốc tế ngày càng sâu rộng, pháp luật về thuê mua nhà ở trong KDBĐS giữ vai trò đặc biệt quan trọng trong việc điều tiết các quan hệ dân sự – thương mại liên quan đến loại hình giao dịch bất động sản đặc thù này. Hoạt động thuê mua nhà ở không chỉ góp phần đáp ứng nhu cầu nhà ở của người dân và doanh nghiệp, mà còn thúc đẩy sự lưu thông hàng hóa bất động sản, hỗ trợ thị trường phát triển ổn định, minh bạch. </w:t>
      </w:r>
    </w:p>
    <w:p w14:paraId="278BAE29" w14:textId="1E89663F" w:rsidR="00DB3430" w:rsidRPr="00956518" w:rsidRDefault="00DB3430" w:rsidP="00956518">
      <w:pPr>
        <w:pStyle w:val="z"/>
        <w:spacing w:line="288" w:lineRule="auto"/>
        <w:rPr>
          <w:rFonts w:cs="Times New Roman"/>
          <w:spacing w:val="-2"/>
          <w:sz w:val="26"/>
          <w:szCs w:val="26"/>
        </w:rPr>
      </w:pPr>
      <w:r w:rsidRPr="00956518">
        <w:rPr>
          <w:rFonts w:cs="Times New Roman"/>
          <w:spacing w:val="-2"/>
          <w:sz w:val="26"/>
          <w:szCs w:val="26"/>
        </w:rPr>
        <w:t xml:space="preserve">Kết quả nghiên cứu thực tiễn cho thấy, mặc dù hệ thống pháp luật hiện hành về thuê mua nhà ở trong KDBĐS đã đạt được những bước tiến quan trọng, song vẫn tồn tại nhiều bất cập cả về quy định lẫn tổ chức thực thi. </w:t>
      </w:r>
    </w:p>
    <w:p w14:paraId="34A50FF2" w14:textId="77777777" w:rsidR="00DB3430" w:rsidRPr="00956518" w:rsidRDefault="00DB3430" w:rsidP="00956518">
      <w:pPr>
        <w:pStyle w:val="z"/>
        <w:spacing w:line="288" w:lineRule="auto"/>
        <w:rPr>
          <w:rFonts w:cs="Times New Roman"/>
          <w:sz w:val="26"/>
          <w:szCs w:val="26"/>
        </w:rPr>
        <w:sectPr w:rsidR="00DB3430" w:rsidRPr="00956518" w:rsidSect="00956518">
          <w:footerReference w:type="default" r:id="rId11"/>
          <w:pgSz w:w="11906" w:h="16838" w:code="9"/>
          <w:pgMar w:top="1418" w:right="1134" w:bottom="1418" w:left="1701" w:header="907" w:footer="907" w:gutter="0"/>
          <w:pgNumType w:start="1"/>
          <w:cols w:space="720"/>
          <w:docGrid w:linePitch="360"/>
        </w:sectPr>
      </w:pPr>
      <w:r w:rsidRPr="00956518">
        <w:rPr>
          <w:rFonts w:cs="Times New Roman"/>
          <w:sz w:val="26"/>
          <w:szCs w:val="26"/>
        </w:rPr>
        <w:t>Những giải pháp được tác giả đề xuất không chỉ mang giá trị lý luận mà còn có tính ứng dụng cao trong thực tiễn, góp phần bảo vệ quyền và lợi ích hợp pháp của các bên trong quan hệ thuê mua, thúc đẩy tính minh bạch và ổn định của thị trường bất động sản, tăng cường hiệu quả quản lý nhà nước và củng cố niềm tin của xã hội vào pháp luật. Việc triển khai đồng bộ các giải pháp này đòi hỏi sự phối hợp chặt chẽ giữa cơ quan lập pháp, cơ quan quản lý, doanh nghiệp và người dân, bảo đảm để các quy định pháp luật đi vào cuộc sống một cách thực chất.</w:t>
      </w:r>
    </w:p>
    <w:p w14:paraId="3B618178" w14:textId="77777777" w:rsidR="00DB3430" w:rsidRPr="00956518" w:rsidRDefault="00DB3430" w:rsidP="00956518">
      <w:pPr>
        <w:pStyle w:val="1"/>
        <w:spacing w:line="288" w:lineRule="auto"/>
        <w:jc w:val="center"/>
      </w:pPr>
      <w:bookmarkStart w:id="166" w:name="_Toc210339218"/>
      <w:bookmarkStart w:id="167" w:name="_Toc216256407"/>
      <w:r w:rsidRPr="00956518">
        <w:lastRenderedPageBreak/>
        <w:t>DANH MỤC TÀI LIỆU THAM KHẢO</w:t>
      </w:r>
      <w:bookmarkEnd w:id="166"/>
      <w:bookmarkEnd w:id="167"/>
    </w:p>
    <w:p w14:paraId="26B0A82B" w14:textId="77777777" w:rsidR="00DB3430" w:rsidRPr="00956518" w:rsidRDefault="00DB3430" w:rsidP="00956518">
      <w:pPr>
        <w:spacing w:after="0" w:line="288" w:lineRule="auto"/>
        <w:ind w:firstLine="567"/>
        <w:jc w:val="both"/>
        <w:rPr>
          <w:rFonts w:cs="Times New Roman"/>
          <w:sz w:val="26"/>
          <w:szCs w:val="26"/>
          <w:lang w:val="da-DK"/>
        </w:rPr>
      </w:pPr>
    </w:p>
    <w:p w14:paraId="62304FB6" w14:textId="77777777" w:rsidR="00DB3430" w:rsidRPr="00956518" w:rsidRDefault="00DB3430" w:rsidP="00956518">
      <w:pPr>
        <w:spacing w:after="0" w:line="288" w:lineRule="auto"/>
        <w:ind w:firstLine="567"/>
        <w:jc w:val="both"/>
        <w:rPr>
          <w:rFonts w:cs="Times New Roman"/>
          <w:sz w:val="26"/>
          <w:szCs w:val="26"/>
          <w:lang w:val="da-DK"/>
        </w:rPr>
      </w:pPr>
      <w:r w:rsidRPr="00956518">
        <w:rPr>
          <w:rFonts w:cs="Times New Roman"/>
          <w:b/>
          <w:sz w:val="26"/>
          <w:szCs w:val="26"/>
        </w:rPr>
        <w:t>I. Văn bản pháp luật</w:t>
      </w:r>
    </w:p>
    <w:p w14:paraId="726EEE01"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1.</w:t>
      </w:r>
      <w:r w:rsidRPr="00956518">
        <w:rPr>
          <w:rFonts w:cs="Times New Roman"/>
          <w:b/>
          <w:sz w:val="26"/>
          <w:szCs w:val="26"/>
        </w:rPr>
        <w:t xml:space="preserve"> </w:t>
      </w:r>
      <w:r w:rsidRPr="00956518">
        <w:rPr>
          <w:rFonts w:cs="Times New Roman"/>
          <w:bCs/>
          <w:sz w:val="26"/>
          <w:szCs w:val="26"/>
          <w:lang w:val="vi-VN"/>
        </w:rPr>
        <w:t xml:space="preserve">Quốc hội (2015), </w:t>
      </w:r>
      <w:r w:rsidRPr="00956518">
        <w:rPr>
          <w:rFonts w:cs="Times New Roman"/>
          <w:iCs/>
          <w:sz w:val="26"/>
          <w:szCs w:val="26"/>
          <w:lang w:val="vi-VN" w:eastAsia="ar-SA"/>
        </w:rPr>
        <w:t>Bộ luật Dân sự năm 2015</w:t>
      </w:r>
      <w:r w:rsidRPr="00956518">
        <w:rPr>
          <w:rFonts w:cs="Times New Roman"/>
          <w:iCs/>
          <w:sz w:val="26"/>
          <w:szCs w:val="26"/>
          <w:lang w:eastAsia="ar-SA"/>
        </w:rPr>
        <w:t>, NXB Chính trị quốc gia sự thật</w:t>
      </w:r>
    </w:p>
    <w:p w14:paraId="24AD83FE"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2. Quốc hội (2013), Luật Đất đai năm 2013, </w:t>
      </w:r>
      <w:r w:rsidRPr="00956518">
        <w:rPr>
          <w:rFonts w:cs="Times New Roman"/>
          <w:iCs/>
          <w:sz w:val="26"/>
          <w:szCs w:val="26"/>
          <w:lang w:eastAsia="ar-SA"/>
        </w:rPr>
        <w:t>NXB Chính trị quốc gia sự thật</w:t>
      </w:r>
    </w:p>
    <w:p w14:paraId="2FAD62D8"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3. Quốc hội (2024), Luật Đất đai năm 2024, </w:t>
      </w:r>
      <w:r w:rsidRPr="00956518">
        <w:rPr>
          <w:rFonts w:cs="Times New Roman"/>
          <w:iCs/>
          <w:sz w:val="26"/>
          <w:szCs w:val="26"/>
          <w:lang w:eastAsia="ar-SA"/>
        </w:rPr>
        <w:t>NXB Chính trị quốc gia sự thật</w:t>
      </w:r>
    </w:p>
    <w:p w14:paraId="29B5BB75"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4. Quốc hội (2014), Luật Kinh doanh bất động sản năm 2014, </w:t>
      </w:r>
      <w:r w:rsidRPr="00956518">
        <w:rPr>
          <w:rFonts w:cs="Times New Roman"/>
          <w:iCs/>
          <w:sz w:val="26"/>
          <w:szCs w:val="26"/>
          <w:lang w:eastAsia="ar-SA"/>
        </w:rPr>
        <w:t>NXB Chính trị quốc gia sự thật</w:t>
      </w:r>
    </w:p>
    <w:p w14:paraId="3BE539D1"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5. Quốc hội (2023), Luật Kinh doanh bất động sản 2023, </w:t>
      </w:r>
      <w:r w:rsidRPr="00956518">
        <w:rPr>
          <w:rFonts w:cs="Times New Roman"/>
          <w:iCs/>
          <w:sz w:val="26"/>
          <w:szCs w:val="26"/>
          <w:lang w:eastAsia="ar-SA"/>
        </w:rPr>
        <w:t>NXB Chính trị quốc gia sự thật</w:t>
      </w:r>
    </w:p>
    <w:p w14:paraId="63E7D73F"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6. Quốc hội (2020), Luật Đầu tư năm 2020, </w:t>
      </w:r>
      <w:r w:rsidRPr="00956518">
        <w:rPr>
          <w:rFonts w:cs="Times New Roman"/>
          <w:iCs/>
          <w:sz w:val="26"/>
          <w:szCs w:val="26"/>
          <w:lang w:eastAsia="ar-SA"/>
        </w:rPr>
        <w:t>NXB Chính trị quốc gia sự thật</w:t>
      </w:r>
    </w:p>
    <w:p w14:paraId="5039814C"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bCs/>
          <w:sz w:val="26"/>
          <w:szCs w:val="26"/>
        </w:rPr>
        <w:t xml:space="preserve">7. Quốc hội (2014), Luật Nhà ở 2014, </w:t>
      </w:r>
      <w:r w:rsidRPr="00956518">
        <w:rPr>
          <w:rFonts w:cs="Times New Roman"/>
          <w:iCs/>
          <w:sz w:val="26"/>
          <w:szCs w:val="26"/>
          <w:lang w:eastAsia="ar-SA"/>
        </w:rPr>
        <w:t>NXB Chính trị quốc gia sự thật</w:t>
      </w:r>
    </w:p>
    <w:p w14:paraId="492232A6" w14:textId="77777777" w:rsidR="00DB3430" w:rsidRPr="00956518" w:rsidRDefault="00DB3430" w:rsidP="00956518">
      <w:pPr>
        <w:spacing w:after="0" w:line="288" w:lineRule="auto"/>
        <w:ind w:firstLine="567"/>
        <w:jc w:val="both"/>
        <w:rPr>
          <w:rFonts w:cs="Times New Roman"/>
          <w:iCs/>
          <w:sz w:val="26"/>
          <w:szCs w:val="26"/>
          <w:lang w:eastAsia="ar-SA"/>
        </w:rPr>
      </w:pPr>
      <w:r w:rsidRPr="00956518">
        <w:rPr>
          <w:rFonts w:cs="Times New Roman"/>
          <w:bCs/>
          <w:sz w:val="26"/>
          <w:szCs w:val="26"/>
        </w:rPr>
        <w:t xml:space="preserve">8. Quốc hội (2023), Luật Nhà ở 2023, </w:t>
      </w:r>
      <w:r w:rsidRPr="00956518">
        <w:rPr>
          <w:rFonts w:cs="Times New Roman"/>
          <w:iCs/>
          <w:sz w:val="26"/>
          <w:szCs w:val="26"/>
          <w:lang w:eastAsia="ar-SA"/>
        </w:rPr>
        <w:t>NXB Chính trị quốc gia sự thật</w:t>
      </w:r>
    </w:p>
    <w:p w14:paraId="3FFDF5AD" w14:textId="77777777" w:rsidR="00DB3430" w:rsidRPr="00956518" w:rsidRDefault="00DB3430" w:rsidP="00956518">
      <w:pPr>
        <w:spacing w:after="0" w:line="288" w:lineRule="auto"/>
        <w:ind w:firstLine="567"/>
        <w:jc w:val="both"/>
        <w:rPr>
          <w:rFonts w:cs="Times New Roman"/>
          <w:sz w:val="26"/>
          <w:szCs w:val="26"/>
        </w:rPr>
      </w:pPr>
      <w:r w:rsidRPr="00956518">
        <w:rPr>
          <w:rFonts w:cs="Times New Roman"/>
          <w:iCs/>
          <w:sz w:val="26"/>
          <w:szCs w:val="26"/>
          <w:lang w:eastAsia="ar-SA"/>
        </w:rPr>
        <w:t>9. Bộ luật xây dựng và nhà ở 2018 của Nước Pháp.</w:t>
      </w:r>
    </w:p>
    <w:p w14:paraId="0CC6D2DB" w14:textId="77777777" w:rsidR="00DB3430" w:rsidRPr="00956518" w:rsidRDefault="00DB3430" w:rsidP="00956518">
      <w:pPr>
        <w:spacing w:after="0" w:line="288" w:lineRule="auto"/>
        <w:ind w:firstLine="567"/>
        <w:jc w:val="both"/>
        <w:rPr>
          <w:rFonts w:cs="Times New Roman"/>
          <w:b/>
          <w:sz w:val="26"/>
          <w:szCs w:val="26"/>
        </w:rPr>
      </w:pPr>
      <w:r w:rsidRPr="00956518">
        <w:rPr>
          <w:rFonts w:cs="Times New Roman"/>
          <w:b/>
          <w:sz w:val="26"/>
          <w:szCs w:val="26"/>
        </w:rPr>
        <w:t>II. Tài liệu tham khảo</w:t>
      </w:r>
    </w:p>
    <w:p w14:paraId="4293C957" w14:textId="77777777" w:rsidR="00DB3430" w:rsidRPr="00956518" w:rsidRDefault="00DB3430" w:rsidP="00956518">
      <w:pPr>
        <w:spacing w:after="0" w:line="288" w:lineRule="auto"/>
        <w:ind w:firstLine="567"/>
        <w:jc w:val="both"/>
        <w:rPr>
          <w:rFonts w:cs="Times New Roman"/>
          <w:b/>
          <w:sz w:val="26"/>
          <w:szCs w:val="26"/>
        </w:rPr>
      </w:pPr>
      <w:r w:rsidRPr="00956518">
        <w:rPr>
          <w:rFonts w:cs="Times New Roman"/>
          <w:b/>
          <w:sz w:val="26"/>
          <w:szCs w:val="26"/>
        </w:rPr>
        <w:t>2.1. Tài liệu tham khảo tiếng Việt:</w:t>
      </w:r>
    </w:p>
    <w:p w14:paraId="3A9FE7C5" w14:textId="77777777" w:rsidR="00DB3430" w:rsidRPr="00956518" w:rsidRDefault="00DB3430" w:rsidP="00956518">
      <w:pPr>
        <w:spacing w:after="0" w:line="288" w:lineRule="auto"/>
        <w:ind w:firstLine="567"/>
        <w:jc w:val="both"/>
        <w:rPr>
          <w:rFonts w:cs="Times New Roman"/>
          <w:bCs/>
          <w:kern w:val="2"/>
          <w:sz w:val="26"/>
          <w:szCs w:val="26"/>
          <w:lang w:val="vi-VN"/>
          <w14:ligatures w14:val="standardContextual"/>
        </w:rPr>
      </w:pPr>
      <w:r w:rsidRPr="00956518">
        <w:rPr>
          <w:rFonts w:cs="Times New Roman"/>
          <w:bCs/>
          <w:kern w:val="2"/>
          <w:sz w:val="26"/>
          <w:szCs w:val="26"/>
          <w14:ligatures w14:val="standardContextual"/>
        </w:rPr>
        <w:t xml:space="preserve">10. </w:t>
      </w:r>
      <w:r w:rsidRPr="00956518">
        <w:rPr>
          <w:rFonts w:cs="Times New Roman"/>
          <w:sz w:val="26"/>
          <w:szCs w:val="26"/>
          <w:lang w:val="vi-VN"/>
        </w:rPr>
        <w:t>Thái Thị Tuyết Dung (2023),</w:t>
      </w:r>
      <w:r w:rsidRPr="00956518">
        <w:rPr>
          <w:rFonts w:cs="Times New Roman"/>
          <w:i/>
          <w:iCs/>
          <w:sz w:val="26"/>
          <w:szCs w:val="26"/>
          <w:lang w:val="vi-VN"/>
        </w:rPr>
        <w:t xml:space="preserve"> Hoàn thiện các biện pháp bảo đảm an toàn pháp lý trong giao dịch bất động sản</w:t>
      </w:r>
      <w:r w:rsidRPr="00956518">
        <w:rPr>
          <w:rFonts w:cs="Times New Roman"/>
          <w:sz w:val="26"/>
          <w:szCs w:val="26"/>
          <w:lang w:val="vi-VN"/>
        </w:rPr>
        <w:t xml:space="preserve">, </w:t>
      </w:r>
      <w:r w:rsidRPr="00956518">
        <w:rPr>
          <w:rFonts w:cs="Times New Roman"/>
          <w:sz w:val="26"/>
          <w:szCs w:val="26"/>
        </w:rPr>
        <w:t>k</w:t>
      </w:r>
      <w:r w:rsidRPr="00956518">
        <w:rPr>
          <w:rFonts w:cs="Times New Roman"/>
          <w:sz w:val="26"/>
          <w:szCs w:val="26"/>
          <w:lang w:val="vi-VN"/>
        </w:rPr>
        <w:t>ỷ yếu hội thảo khoa học “Bảo đảm an toàn pháp lý trong giao dịch bất động sản” của Trường Đại học Luật Tp.HCM</w:t>
      </w:r>
    </w:p>
    <w:p w14:paraId="238B5040" w14:textId="77777777" w:rsidR="00DB3430" w:rsidRPr="00956518" w:rsidRDefault="00DB3430" w:rsidP="00956518">
      <w:pPr>
        <w:pStyle w:val="z"/>
        <w:spacing w:line="288" w:lineRule="auto"/>
        <w:rPr>
          <w:rFonts w:cs="Times New Roman"/>
          <w:b/>
          <w:sz w:val="26"/>
          <w:szCs w:val="26"/>
          <w:lang w:val="vi-VN"/>
        </w:rPr>
      </w:pPr>
      <w:r w:rsidRPr="00956518">
        <w:rPr>
          <w:rFonts w:cs="Times New Roman"/>
          <w:sz w:val="26"/>
          <w:szCs w:val="26"/>
        </w:rPr>
        <w:t xml:space="preserve">11. </w:t>
      </w:r>
      <w:r w:rsidRPr="00956518">
        <w:rPr>
          <w:rFonts w:cs="Times New Roman"/>
          <w:bCs w:val="0"/>
          <w:sz w:val="26"/>
          <w:szCs w:val="26"/>
          <w:lang w:val="vi-VN"/>
        </w:rPr>
        <w:t xml:space="preserve">Đỗ Văn Đại (2022), </w:t>
      </w:r>
      <w:r w:rsidRPr="00956518">
        <w:rPr>
          <w:rFonts w:cs="Times New Roman"/>
          <w:bCs w:val="0"/>
          <w:i/>
          <w:iCs/>
          <w:sz w:val="26"/>
          <w:szCs w:val="26"/>
          <w:lang w:val="vi-VN"/>
        </w:rPr>
        <w:t>Giao dịch dân sự về bất động sản</w:t>
      </w:r>
      <w:r w:rsidRPr="00956518">
        <w:rPr>
          <w:rFonts w:cs="Times New Roman"/>
          <w:bCs w:val="0"/>
          <w:sz w:val="26"/>
          <w:szCs w:val="26"/>
          <w:lang w:val="vi-VN"/>
        </w:rPr>
        <w:t>, NXB Hồng Đức, thành phố Hồ Chí Minh.</w:t>
      </w:r>
    </w:p>
    <w:p w14:paraId="32927F5E"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12.</w:t>
      </w:r>
      <w:r w:rsidRPr="00956518">
        <w:rPr>
          <w:rFonts w:cs="Times New Roman"/>
          <w:sz w:val="26"/>
          <w:szCs w:val="26"/>
          <w:lang w:val="vi-VN"/>
        </w:rPr>
        <w:t xml:space="preserve"> </w:t>
      </w:r>
      <w:r w:rsidRPr="00956518">
        <w:rPr>
          <w:rFonts w:cs="Times New Roman"/>
          <w:sz w:val="26"/>
          <w:szCs w:val="26"/>
        </w:rPr>
        <w:t>Phan Thị Diệu Hương (2</w:t>
      </w:r>
      <w:r w:rsidRPr="00956518">
        <w:rPr>
          <w:rFonts w:cs="Times New Roman"/>
          <w:sz w:val="26"/>
          <w:szCs w:val="26"/>
          <w:lang w:val="vi-VN"/>
        </w:rPr>
        <w:t>020</w:t>
      </w:r>
      <w:r w:rsidRPr="00956518">
        <w:rPr>
          <w:rFonts w:cs="Times New Roman"/>
          <w:sz w:val="26"/>
          <w:szCs w:val="26"/>
        </w:rPr>
        <w:t xml:space="preserve">), </w:t>
      </w:r>
      <w:r w:rsidRPr="00956518">
        <w:rPr>
          <w:rFonts w:cs="Times New Roman"/>
          <w:i/>
          <w:iCs/>
          <w:sz w:val="26"/>
          <w:szCs w:val="26"/>
        </w:rPr>
        <w:t>Bảo lưu quyền sở hữu theo pháp luật Việt Nam</w:t>
      </w:r>
      <w:r w:rsidRPr="00956518">
        <w:rPr>
          <w:rFonts w:cs="Times New Roman"/>
          <w:sz w:val="26"/>
          <w:szCs w:val="26"/>
        </w:rPr>
        <w:t>, Luận văn thạc sĩ Luật học thực hiện tại Trường Đại học kinh tế - Luật, Đại học Quốc gia Thành phố Hồ Chí Minh.</w:t>
      </w:r>
    </w:p>
    <w:p w14:paraId="392D0401" w14:textId="77777777" w:rsidR="00DB3430" w:rsidRPr="00956518" w:rsidRDefault="00DB3430" w:rsidP="00956518">
      <w:pPr>
        <w:pStyle w:val="z"/>
        <w:spacing w:line="288" w:lineRule="auto"/>
        <w:rPr>
          <w:rFonts w:cs="Times New Roman"/>
          <w:b/>
          <w:sz w:val="26"/>
          <w:szCs w:val="26"/>
        </w:rPr>
      </w:pPr>
      <w:r w:rsidRPr="00956518">
        <w:rPr>
          <w:rFonts w:cs="Times New Roman"/>
          <w:sz w:val="26"/>
          <w:szCs w:val="26"/>
        </w:rPr>
        <w:t xml:space="preserve">13. Hà Hải (2023), </w:t>
      </w:r>
      <w:r w:rsidRPr="00956518">
        <w:rPr>
          <w:rFonts w:cs="Times New Roman"/>
          <w:i/>
          <w:iCs/>
          <w:sz w:val="26"/>
          <w:szCs w:val="26"/>
        </w:rPr>
        <w:t>Hợp đồng mua bán căn hộ chung cư theo pháp luật Việt Nam qua thực tiễn tại thành phố Hồ Chí Minh</w:t>
      </w:r>
      <w:r w:rsidRPr="00956518">
        <w:rPr>
          <w:rFonts w:cs="Times New Roman"/>
          <w:sz w:val="26"/>
          <w:szCs w:val="26"/>
        </w:rPr>
        <w:t>, Luận án tiến sĩ luật học thực hiện tại Viện Hàn lâm Khoa học xã hội Việt Nam.</w:t>
      </w:r>
    </w:p>
    <w:p w14:paraId="0EFF5F73" w14:textId="77777777" w:rsidR="00DB3430" w:rsidRPr="00956518" w:rsidRDefault="00DB3430" w:rsidP="00956518">
      <w:pPr>
        <w:pStyle w:val="z"/>
        <w:spacing w:line="288" w:lineRule="auto"/>
        <w:rPr>
          <w:rFonts w:cs="Times New Roman"/>
          <w:sz w:val="26"/>
          <w:szCs w:val="26"/>
        </w:rPr>
      </w:pPr>
    </w:p>
    <w:p w14:paraId="75FD8462"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14. </w:t>
      </w:r>
      <w:r w:rsidRPr="00956518">
        <w:rPr>
          <w:rFonts w:cs="Times New Roman"/>
          <w:sz w:val="26"/>
          <w:szCs w:val="26"/>
          <w:lang w:val="vi-VN"/>
        </w:rPr>
        <w:t>Nguyễn Thị Nga (2022) “Một số hạn chế, bất cập của pháp luật và thi hành pháp luật kinh doanh bất động sản”</w:t>
      </w:r>
      <w:r w:rsidRPr="00956518">
        <w:rPr>
          <w:rFonts w:cs="Times New Roman"/>
          <w:sz w:val="26"/>
          <w:szCs w:val="26"/>
        </w:rPr>
        <w:t>, T</w:t>
      </w:r>
      <w:r w:rsidRPr="00956518">
        <w:rPr>
          <w:rFonts w:cs="Times New Roman"/>
          <w:sz w:val="26"/>
          <w:szCs w:val="26"/>
          <w:lang w:val="vi-VN"/>
        </w:rPr>
        <w:t>ạp chí khoa học và xã hội</w:t>
      </w:r>
      <w:r w:rsidRPr="00956518">
        <w:rPr>
          <w:rFonts w:cs="Times New Roman"/>
          <w:sz w:val="26"/>
          <w:szCs w:val="26"/>
        </w:rPr>
        <w:t>.</w:t>
      </w:r>
    </w:p>
    <w:p w14:paraId="19CC99FE"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15. Phạm Yến Nhi (2022), “Kiểm soát giá thuê mua nhà ở xã hội ở Việt Nam và một số quốc gia trên thế giới”, Tạp chí nghiên cứu lập pháp.</w:t>
      </w:r>
    </w:p>
    <w:p w14:paraId="593C5873" w14:textId="77777777" w:rsidR="00DB3430" w:rsidRPr="00956518" w:rsidRDefault="00DB3430" w:rsidP="00956518">
      <w:pPr>
        <w:pStyle w:val="z"/>
        <w:spacing w:line="288" w:lineRule="auto"/>
        <w:rPr>
          <w:rFonts w:cs="Times New Roman"/>
          <w:b/>
          <w:sz w:val="26"/>
          <w:szCs w:val="26"/>
        </w:rPr>
      </w:pPr>
      <w:r w:rsidRPr="00956518">
        <w:rPr>
          <w:rFonts w:cs="Times New Roman"/>
          <w:sz w:val="26"/>
          <w:szCs w:val="26"/>
        </w:rPr>
        <w:t>16. Phạm Yến Nhi (2023), Pháp Luật về thuê mua nhà ở xã hội, Luận án tiến sĩ Luật học thực thiện tại Trường đại học Kinh tế - Luật, Đại học quốc gia thành phố Hồ Chí Minh.</w:t>
      </w:r>
    </w:p>
    <w:p w14:paraId="7B1A0FF0" w14:textId="77777777" w:rsidR="00DB3430" w:rsidRPr="00956518" w:rsidRDefault="00DB3430" w:rsidP="00956518">
      <w:pPr>
        <w:pStyle w:val="z"/>
        <w:spacing w:line="288" w:lineRule="auto"/>
        <w:rPr>
          <w:rFonts w:cs="Times New Roman"/>
          <w:b/>
          <w:sz w:val="26"/>
          <w:szCs w:val="26"/>
          <w:lang w:val="vi-VN"/>
        </w:rPr>
      </w:pPr>
      <w:r w:rsidRPr="00956518">
        <w:rPr>
          <w:rFonts w:cs="Times New Roman"/>
          <w:sz w:val="26"/>
          <w:szCs w:val="26"/>
        </w:rPr>
        <w:t>17. Lê Thị Diễm Phương</w:t>
      </w:r>
      <w:r w:rsidRPr="00956518">
        <w:rPr>
          <w:rFonts w:cs="Times New Roman"/>
          <w:sz w:val="26"/>
          <w:szCs w:val="26"/>
          <w:lang w:val="vi-VN"/>
        </w:rPr>
        <w:t xml:space="preserve"> </w:t>
      </w:r>
      <w:r w:rsidRPr="00956518">
        <w:rPr>
          <w:rFonts w:cs="Times New Roman"/>
          <w:sz w:val="26"/>
          <w:szCs w:val="26"/>
        </w:rPr>
        <w:t>(2023), Góp ý hoàn thiện các quy định về hợp đồng thuê mua bất động sản trong Dự thảo nhà ở (sửa đổi) và Dự thảo Luật Kinh doanh bất động sản (sửa đổi), Tạp chí Nghiên cứu lập pháp.</w:t>
      </w:r>
    </w:p>
    <w:p w14:paraId="31E25410" w14:textId="77777777" w:rsidR="00DB3430" w:rsidRPr="00956518" w:rsidRDefault="00DB3430" w:rsidP="00956518">
      <w:pPr>
        <w:pStyle w:val="z"/>
        <w:spacing w:line="288" w:lineRule="auto"/>
        <w:rPr>
          <w:rFonts w:cs="Times New Roman"/>
          <w:b/>
          <w:sz w:val="26"/>
          <w:szCs w:val="26"/>
        </w:rPr>
      </w:pPr>
      <w:r w:rsidRPr="00956518">
        <w:rPr>
          <w:rFonts w:cs="Times New Roman"/>
          <w:sz w:val="26"/>
          <w:szCs w:val="26"/>
        </w:rPr>
        <w:lastRenderedPageBreak/>
        <w:t xml:space="preserve">18. </w:t>
      </w:r>
      <w:r w:rsidRPr="00956518">
        <w:rPr>
          <w:rFonts w:cs="Times New Roman"/>
          <w:sz w:val="26"/>
          <w:szCs w:val="26"/>
          <w:lang w:val="vi-VN"/>
        </w:rPr>
        <w:t>Luật sư Trương Anh Tú</w:t>
      </w:r>
      <w:r w:rsidRPr="00956518">
        <w:rPr>
          <w:rFonts w:cs="Times New Roman"/>
          <w:sz w:val="26"/>
          <w:szCs w:val="26"/>
        </w:rPr>
        <w:t xml:space="preserve"> (2024), “Kinh doanh bất động sản cho thuê: Những vấn đề pháp lý và thực tiễn”, Tạp chí Luật sư Việt Nam</w:t>
      </w:r>
    </w:p>
    <w:p w14:paraId="52BFB69D" w14:textId="77777777" w:rsidR="00DB3430" w:rsidRPr="00956518" w:rsidRDefault="00DB3430" w:rsidP="00956518">
      <w:pPr>
        <w:pStyle w:val="z"/>
        <w:spacing w:line="288" w:lineRule="auto"/>
        <w:rPr>
          <w:rFonts w:cs="Times New Roman"/>
          <w:b/>
          <w:bCs w:val="0"/>
          <w:sz w:val="26"/>
          <w:szCs w:val="26"/>
        </w:rPr>
      </w:pPr>
      <w:r w:rsidRPr="00956518">
        <w:rPr>
          <w:rFonts w:cs="Times New Roman"/>
          <w:b/>
          <w:bCs w:val="0"/>
          <w:sz w:val="26"/>
          <w:szCs w:val="26"/>
        </w:rPr>
        <w:t>2.2. Tài liệu tham khảo tiếng nước ngoài</w:t>
      </w:r>
    </w:p>
    <w:p w14:paraId="1FCD85D8"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19. Louise Bargibant (2023), Bán bất động sản: nghĩa vụ giao tài sản phù hợp – đó là gì?, Trang thông tin pháp luật văn phòng luật sư (avocat) tại Pháp, xem tại: </w:t>
      </w:r>
      <w:hyperlink r:id="rId12" w:history="1">
        <w:r w:rsidRPr="00956518">
          <w:rPr>
            <w:rFonts w:cs="Times New Roman"/>
            <w:sz w:val="26"/>
            <w:szCs w:val="26"/>
          </w:rPr>
          <w:t>https://www.lba-avocat.com/articles/113-vente-immobiliere-l-obligation-de-delivrance-conforme-c-est-quoi</w:t>
        </w:r>
      </w:hyperlink>
      <w:r w:rsidRPr="00956518">
        <w:rPr>
          <w:rFonts w:cs="Times New Roman"/>
          <w:sz w:val="26"/>
          <w:szCs w:val="26"/>
        </w:rPr>
        <w:t>, cập nhật ngày 20/07/2025</w:t>
      </w:r>
    </w:p>
    <w:p w14:paraId="2A947D05" w14:textId="77777777" w:rsidR="00DB3430" w:rsidRPr="00956518" w:rsidRDefault="00DB3430" w:rsidP="00956518">
      <w:pPr>
        <w:pStyle w:val="z"/>
        <w:spacing w:line="288" w:lineRule="auto"/>
        <w:rPr>
          <w:rFonts w:cs="Times New Roman"/>
          <w:spacing w:val="-10"/>
          <w:sz w:val="26"/>
          <w:szCs w:val="26"/>
        </w:rPr>
      </w:pPr>
      <w:r w:rsidRPr="00956518">
        <w:rPr>
          <w:rFonts w:cs="Times New Roman"/>
          <w:spacing w:val="-10"/>
          <w:sz w:val="26"/>
          <w:szCs w:val="26"/>
        </w:rPr>
        <w:t xml:space="preserve">20. Alex Solo (2025), Off-the-Plan Settlement Process: Essential Legal Guide for Australian Buyers, Sprintlaw, xem tại: </w:t>
      </w:r>
      <w:hyperlink r:id="rId13" w:history="1">
        <w:r w:rsidRPr="00956518">
          <w:rPr>
            <w:rStyle w:val="Hyperlink"/>
            <w:rFonts w:cs="Times New Roman"/>
            <w:color w:val="auto"/>
            <w:spacing w:val="-10"/>
            <w:sz w:val="26"/>
            <w:szCs w:val="26"/>
            <w:u w:val="none"/>
          </w:rPr>
          <w:t>https://sprintlaw.com.au/articles/off-the-plan-settlement-process-essential-legal-guide-for-australian-buyers/</w:t>
        </w:r>
      </w:hyperlink>
      <w:r w:rsidRPr="00956518">
        <w:rPr>
          <w:rFonts w:cs="Times New Roman"/>
          <w:spacing w:val="-10"/>
          <w:sz w:val="26"/>
          <w:szCs w:val="26"/>
        </w:rPr>
        <w:t>, cập nhật ngày 28/07/2025.</w:t>
      </w:r>
    </w:p>
    <w:p w14:paraId="1D8D0295" w14:textId="77777777" w:rsidR="00DB3430" w:rsidRPr="00956518" w:rsidRDefault="00DB3430" w:rsidP="00956518">
      <w:pPr>
        <w:pStyle w:val="z"/>
        <w:spacing w:line="288" w:lineRule="auto"/>
        <w:rPr>
          <w:rFonts w:cs="Times New Roman"/>
          <w:spacing w:val="-4"/>
          <w:sz w:val="26"/>
          <w:szCs w:val="26"/>
        </w:rPr>
      </w:pPr>
      <w:r w:rsidRPr="00956518">
        <w:rPr>
          <w:rFonts w:cs="Times New Roman"/>
          <w:spacing w:val="-4"/>
          <w:sz w:val="26"/>
          <w:szCs w:val="26"/>
        </w:rPr>
        <w:t xml:space="preserve">21. Ellen Lindner (2025), What Is Earnest Money?, Investopedia, , xem tại: </w:t>
      </w:r>
      <w:hyperlink r:id="rId14" w:history="1">
        <w:r w:rsidRPr="00956518">
          <w:rPr>
            <w:rStyle w:val="Hyperlink"/>
            <w:rFonts w:cs="Times New Roman"/>
            <w:color w:val="auto"/>
            <w:spacing w:val="-4"/>
            <w:sz w:val="26"/>
            <w:szCs w:val="26"/>
            <w:u w:val="none"/>
          </w:rPr>
          <w:t>https://www.investopedia.com/terms/e/earnest-money.asp</w:t>
        </w:r>
      </w:hyperlink>
      <w:r w:rsidRPr="00956518">
        <w:rPr>
          <w:rFonts w:cs="Times New Roman"/>
          <w:spacing w:val="-4"/>
          <w:sz w:val="26"/>
          <w:szCs w:val="26"/>
        </w:rPr>
        <w:t>, cập nhật ngày 28/07/2025.</w:t>
      </w:r>
    </w:p>
    <w:p w14:paraId="45A8D8D5" w14:textId="77777777" w:rsidR="00DB3430" w:rsidRPr="00956518" w:rsidRDefault="00DB3430" w:rsidP="00956518">
      <w:pPr>
        <w:pStyle w:val="z"/>
        <w:spacing w:line="288" w:lineRule="auto"/>
        <w:rPr>
          <w:rFonts w:cs="Times New Roman"/>
          <w:b/>
          <w:bCs w:val="0"/>
          <w:sz w:val="26"/>
          <w:szCs w:val="26"/>
        </w:rPr>
      </w:pPr>
      <w:r w:rsidRPr="00956518">
        <w:rPr>
          <w:rFonts w:cs="Times New Roman"/>
          <w:b/>
          <w:bCs w:val="0"/>
          <w:sz w:val="26"/>
          <w:szCs w:val="26"/>
        </w:rPr>
        <w:t>2.3. Tài liệu tham khảo trên website, thông tin điện tử</w:t>
      </w:r>
    </w:p>
    <w:p w14:paraId="799340E3" w14:textId="77777777" w:rsidR="00DB3430" w:rsidRPr="00956518" w:rsidRDefault="00DB3430" w:rsidP="00956518">
      <w:pPr>
        <w:pStyle w:val="z"/>
        <w:spacing w:line="288" w:lineRule="auto"/>
        <w:rPr>
          <w:rStyle w:val="Hyperlink"/>
          <w:rFonts w:cs="Times New Roman"/>
          <w:color w:val="auto"/>
          <w:sz w:val="26"/>
          <w:szCs w:val="26"/>
          <w:u w:val="none"/>
        </w:rPr>
      </w:pPr>
      <w:r w:rsidRPr="00956518">
        <w:rPr>
          <w:rFonts w:cs="Times New Roman"/>
          <w:sz w:val="26"/>
          <w:szCs w:val="26"/>
        </w:rPr>
        <w:t xml:space="preserve">22. Hoàng Bách (2025), Bất động sản hút gần 2,4 tỷ USD vốn FDI trong quý đầu năm, xem tại: </w:t>
      </w:r>
      <w:hyperlink r:id="rId15" w:history="1">
        <w:r w:rsidRPr="00956518">
          <w:rPr>
            <w:rStyle w:val="Hyperlink"/>
            <w:rFonts w:cs="Times New Roman"/>
            <w:color w:val="auto"/>
            <w:sz w:val="26"/>
            <w:szCs w:val="26"/>
            <w:u w:val="none"/>
          </w:rPr>
          <w:t>https://vneconomy.vn/bat-dong-sanhut-gan-2-4-ty-usd-von-fdi-trong-quy-dau-nam.htm</w:t>
        </w:r>
      </w:hyperlink>
      <w:r w:rsidRPr="00956518">
        <w:rPr>
          <w:rFonts w:cs="Times New Roman"/>
          <w:sz w:val="26"/>
          <w:szCs w:val="26"/>
        </w:rPr>
        <w:t>, cập nhật ngày 15/7/2025</w:t>
      </w:r>
    </w:p>
    <w:p w14:paraId="212D38AE"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23. Đoàn Cường (2025), Hầu tòa vì trốn thuế trong giao dịch mua bán nhà đất trị giá 16 tỷ đồng, xem tại: </w:t>
      </w:r>
      <w:hyperlink r:id="rId16" w:history="1">
        <w:r w:rsidRPr="00956518">
          <w:rPr>
            <w:rStyle w:val="Hyperlink"/>
            <w:rFonts w:cs="Times New Roman"/>
            <w:color w:val="auto"/>
            <w:sz w:val="26"/>
            <w:szCs w:val="26"/>
            <w:u w:val="none"/>
          </w:rPr>
          <w:t>https://tuoitre.vn/hau-toa-vi-tron-thue-trong-giao-dich-mua-ban-nha-dat-tri-gia-16-ti-dong-20250405114009329.htm</w:t>
        </w:r>
      </w:hyperlink>
      <w:r w:rsidRPr="00956518">
        <w:rPr>
          <w:rFonts w:cs="Times New Roman"/>
          <w:sz w:val="26"/>
          <w:szCs w:val="26"/>
        </w:rPr>
        <w:t>, cập nhật ngày: 16/07/2025</w:t>
      </w:r>
    </w:p>
    <w:p w14:paraId="5EE43A8F" w14:textId="77777777" w:rsidR="00DB3430" w:rsidRPr="00956518" w:rsidRDefault="00DB3430" w:rsidP="00956518">
      <w:pPr>
        <w:pStyle w:val="z"/>
        <w:spacing w:line="288" w:lineRule="auto"/>
        <w:rPr>
          <w:rStyle w:val="Hyperlink"/>
          <w:rFonts w:cs="Times New Roman"/>
          <w:color w:val="auto"/>
          <w:sz w:val="26"/>
          <w:szCs w:val="26"/>
          <w:u w:val="none"/>
        </w:rPr>
      </w:pPr>
      <w:r w:rsidRPr="00956518">
        <w:rPr>
          <w:rFonts w:cs="Times New Roman"/>
          <w:sz w:val="26"/>
          <w:szCs w:val="26"/>
        </w:rPr>
        <w:t xml:space="preserve">24. Lê Thị Dung (2021), Những yếu tố tác động đến quy định và thực hiện điều kiện hoạt động kinh doanh bất động sản của nhà đầu tư nước ngoài tại Việt Nam, xem tại: </w:t>
      </w:r>
      <w:hyperlink r:id="rId17" w:history="1">
        <w:r w:rsidRPr="00956518">
          <w:rPr>
            <w:rStyle w:val="Hyperlink"/>
            <w:rFonts w:cs="Times New Roman"/>
            <w:color w:val="auto"/>
            <w:sz w:val="26"/>
            <w:szCs w:val="26"/>
            <w:u w:val="none"/>
          </w:rPr>
          <w:t>https://tapchicongthuong.vn/nhung-yeu-to-tac-dong-den-quy-dinh-va-thuc-hien-dieu-kien-hoat-dong-kinh-doanh-bat-dong-san-cua-nha-dau-tu-nuoc-ngoai-tai-viet-nam-85340.htm</w:t>
        </w:r>
      </w:hyperlink>
      <w:r w:rsidRPr="00956518">
        <w:rPr>
          <w:rFonts w:cs="Times New Roman"/>
          <w:sz w:val="26"/>
          <w:szCs w:val="26"/>
        </w:rPr>
        <w:t>, cập nhật ngày: 16/07/2025</w:t>
      </w:r>
    </w:p>
    <w:p w14:paraId="74A7677F" w14:textId="77777777" w:rsidR="00DB3430" w:rsidRPr="00956518" w:rsidRDefault="00DB3430" w:rsidP="00956518">
      <w:pPr>
        <w:pStyle w:val="z"/>
        <w:spacing w:line="288" w:lineRule="auto"/>
        <w:rPr>
          <w:rFonts w:cs="Times New Roman"/>
          <w:spacing w:val="-4"/>
          <w:sz w:val="26"/>
          <w:szCs w:val="26"/>
        </w:rPr>
      </w:pPr>
      <w:r w:rsidRPr="00956518">
        <w:rPr>
          <w:rFonts w:cs="Times New Roman"/>
          <w:spacing w:val="-4"/>
          <w:sz w:val="26"/>
          <w:szCs w:val="26"/>
        </w:rPr>
        <w:t xml:space="preserve">25. Bộ Xây dựng (2025), Cổng thông tin điện tử: Bộ Xây dựng công bố thông tin về nhà ở và thị trường bất động sản trong Quý II năm 2025, xem tại: </w:t>
      </w:r>
      <w:hyperlink r:id="rId18" w:history="1">
        <w:r w:rsidRPr="00956518">
          <w:rPr>
            <w:rStyle w:val="Hyperlink"/>
            <w:rFonts w:cs="Times New Roman"/>
            <w:color w:val="auto"/>
            <w:spacing w:val="-4"/>
            <w:sz w:val="26"/>
            <w:szCs w:val="26"/>
            <w:u w:val="none"/>
          </w:rPr>
          <w:t>https://moc.gov.vn/vn/tin-tuc/1206/87076/bo-xay-dung-cong-bo-thong-tin-ve-nha-o-va-thi-truong-bat-dong-san-trong-quy-ii-nam-2025.aspx</w:t>
        </w:r>
      </w:hyperlink>
      <w:r w:rsidRPr="00956518">
        <w:rPr>
          <w:rFonts w:cs="Times New Roman"/>
          <w:spacing w:val="-4"/>
          <w:sz w:val="26"/>
          <w:szCs w:val="26"/>
        </w:rPr>
        <w:t>, cập nhật ngày 31/07/2025.</w:t>
      </w:r>
    </w:p>
    <w:p w14:paraId="553A7463"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26. Ngọc Diễm (2024), Cá nhân kinh doanh địa ốc không được mua bán quá 10 lần một năm và 300 tỷ đồng mỗi hợp đồng, xem tại: </w:t>
      </w:r>
      <w:hyperlink r:id="rId19" w:history="1">
        <w:r w:rsidRPr="00956518">
          <w:rPr>
            <w:rStyle w:val="Hyperlink"/>
            <w:rFonts w:cs="Times New Roman"/>
            <w:color w:val="auto"/>
            <w:sz w:val="26"/>
            <w:szCs w:val="26"/>
            <w:u w:val="none"/>
          </w:rPr>
          <w:t>https://vnexpress.net/ca-nhan-kinh-doanh-bat-dong-san-khong-duoc-mua-ban-qua-10-lan-mot-nam-4777641.html</w:t>
        </w:r>
      </w:hyperlink>
      <w:r w:rsidRPr="00956518">
        <w:rPr>
          <w:rFonts w:cs="Times New Roman"/>
          <w:sz w:val="26"/>
          <w:szCs w:val="26"/>
        </w:rPr>
        <w:t>, cập nhật ngày: 25/07/2025</w:t>
      </w:r>
    </w:p>
    <w:p w14:paraId="3E8FE08B"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27. Lê Dân (2025), Hơn 5.800 hồ sơ chuyển nhượng bất động sản hai giá để trốn thuế, xem tại: </w:t>
      </w:r>
      <w:hyperlink r:id="rId20" w:history="1">
        <w:r w:rsidRPr="00956518">
          <w:rPr>
            <w:rStyle w:val="Hyperlink"/>
            <w:rFonts w:cs="Times New Roman"/>
            <w:color w:val="auto"/>
            <w:sz w:val="26"/>
            <w:szCs w:val="26"/>
            <w:u w:val="none"/>
          </w:rPr>
          <w:t>https://tuoitre.vn/hon-5-800-ho-so-chuyen-nhuong-bat-dong-san-hai-gia-de-tron-thue-20250110151635417.htm</w:t>
        </w:r>
      </w:hyperlink>
      <w:r w:rsidRPr="00956518">
        <w:rPr>
          <w:rFonts w:cs="Times New Roman"/>
          <w:sz w:val="26"/>
          <w:szCs w:val="26"/>
        </w:rPr>
        <w:t>, cập nhật ngày 04/08/2025</w:t>
      </w:r>
    </w:p>
    <w:p w14:paraId="30A60186"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28. Cường Ngô – Phạm Đông (2023), Tranh luận việc giữ 5% giá trị hợp đồng mua nhà, xem tại: </w:t>
      </w:r>
      <w:hyperlink r:id="rId21" w:history="1">
        <w:r w:rsidRPr="00956518">
          <w:rPr>
            <w:rStyle w:val="Hyperlink"/>
            <w:rFonts w:cs="Times New Roman"/>
            <w:color w:val="auto"/>
            <w:sz w:val="26"/>
            <w:szCs w:val="26"/>
            <w:u w:val="none"/>
          </w:rPr>
          <w:t>https://laodong.vn/bat-dong-san/tranh-luan-viec-giu-5-gia-tri-hop-dong-mua-nha-1208198.ldo</w:t>
        </w:r>
      </w:hyperlink>
      <w:r w:rsidRPr="00956518">
        <w:rPr>
          <w:rFonts w:cs="Times New Roman"/>
          <w:sz w:val="26"/>
          <w:szCs w:val="26"/>
        </w:rPr>
        <w:t>, cập nhật ngày: 04/07/2025</w:t>
      </w:r>
    </w:p>
    <w:p w14:paraId="6B954107"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lastRenderedPageBreak/>
        <w:t xml:space="preserve">29. Sơn Định (2025), Doanh nghiệp bất động sản hẹp cửa lách luật, xem tại: </w:t>
      </w:r>
      <w:hyperlink r:id="rId22" w:history="1">
        <w:r w:rsidRPr="00956518">
          <w:rPr>
            <w:rStyle w:val="Hyperlink"/>
            <w:rFonts w:cs="Times New Roman"/>
            <w:color w:val="auto"/>
            <w:sz w:val="26"/>
            <w:szCs w:val="26"/>
            <w:u w:val="none"/>
          </w:rPr>
          <w:t>https://tuoitre.vn/doanh-nghiep-bat-dong-san-hep-cua-lach-luat-20250117083055243.htm</w:t>
        </w:r>
      </w:hyperlink>
      <w:r w:rsidRPr="00956518">
        <w:rPr>
          <w:rFonts w:cs="Times New Roman"/>
          <w:sz w:val="26"/>
          <w:szCs w:val="26"/>
        </w:rPr>
        <w:t>, cập nhật ngày: 25/08/2025</w:t>
      </w:r>
    </w:p>
    <w:p w14:paraId="57EC9118"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30. Thanh Huy (2024), Đồng Nai: khởi tố vụ án liên quan dự án khu dân cư thác Giang Điền, xem tại: </w:t>
      </w:r>
      <w:hyperlink r:id="rId23" w:history="1">
        <w:r w:rsidRPr="00956518">
          <w:rPr>
            <w:rStyle w:val="Hyperlink"/>
            <w:rFonts w:cs="Times New Roman"/>
            <w:color w:val="auto"/>
            <w:sz w:val="26"/>
            <w:szCs w:val="26"/>
            <w:u w:val="none"/>
          </w:rPr>
          <w:t>https://kinhtedothi.vn/dong-nai-khoi-to-vu-an-lien-quan-du-an-khu-dan-cu-thac-giang-dien</w:t>
        </w:r>
      </w:hyperlink>
      <w:r w:rsidRPr="00956518">
        <w:rPr>
          <w:rFonts w:cs="Times New Roman"/>
          <w:sz w:val="26"/>
          <w:szCs w:val="26"/>
        </w:rPr>
        <w:t>, cập nhật ngày: 09/07/2025.</w:t>
      </w:r>
    </w:p>
    <w:p w14:paraId="298720C2"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31. Nguyễn Thị Hằng - Lê Thị Ngân (2025), Kinh doanh bất động sản quy mô nhỏ: Vẫn còn ‘khoảng xám’?, xem tại: </w:t>
      </w:r>
      <w:hyperlink r:id="rId24" w:history="1">
        <w:r w:rsidRPr="00956518">
          <w:rPr>
            <w:rStyle w:val="Hyperlink"/>
            <w:rFonts w:cs="Times New Roman"/>
            <w:color w:val="auto"/>
            <w:sz w:val="26"/>
            <w:szCs w:val="26"/>
            <w:u w:val="none"/>
          </w:rPr>
          <w:t>https://thesaigontimes.vn/kinh-doanh-bat-dong-san-quy-mo-nho-van-con-khoang-xam/</w:t>
        </w:r>
      </w:hyperlink>
      <w:r w:rsidRPr="00956518">
        <w:rPr>
          <w:rFonts w:cs="Times New Roman"/>
          <w:sz w:val="26"/>
          <w:szCs w:val="26"/>
        </w:rPr>
        <w:t>, cập nhật ngày: 06/08/2025.</w:t>
      </w:r>
    </w:p>
    <w:p w14:paraId="4000808D"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32. Bích Hà (2025), Gần 500 khách hàng bị lừa 210 tỷ đồng khi mua căn hộ chung cư Nam An, xem tại: </w:t>
      </w:r>
      <w:hyperlink r:id="rId25" w:history="1">
        <w:r w:rsidRPr="00956518">
          <w:rPr>
            <w:rStyle w:val="Hyperlink"/>
            <w:rFonts w:cs="Times New Roman"/>
            <w:color w:val="auto"/>
            <w:sz w:val="26"/>
            <w:szCs w:val="26"/>
            <w:u w:val="none"/>
          </w:rPr>
          <w:t>https://congan.com.vn/vu-an/gan-500-khach-hang-bi-lua-210-ty-dong-khi-mua-can-ho-chung-cu-nam-an_180894.html</w:t>
        </w:r>
      </w:hyperlink>
      <w:r w:rsidRPr="00956518">
        <w:rPr>
          <w:rFonts w:cs="Times New Roman"/>
          <w:sz w:val="26"/>
          <w:szCs w:val="26"/>
        </w:rPr>
        <w:t>, cập nhật ngày: 25/08/2025.</w:t>
      </w:r>
    </w:p>
    <w:p w14:paraId="6E508566" w14:textId="77777777" w:rsidR="00DB3430" w:rsidRPr="00956518" w:rsidRDefault="00DB3430" w:rsidP="00956518">
      <w:pPr>
        <w:pStyle w:val="z"/>
        <w:spacing w:line="288" w:lineRule="auto"/>
        <w:rPr>
          <w:rFonts w:cs="Times New Roman"/>
          <w:sz w:val="26"/>
          <w:szCs w:val="26"/>
        </w:rPr>
      </w:pPr>
      <w:r w:rsidRPr="00956518">
        <w:rPr>
          <w:rStyle w:val="Hyperlink"/>
          <w:rFonts w:cs="Times New Roman"/>
          <w:color w:val="auto"/>
          <w:sz w:val="26"/>
          <w:szCs w:val="26"/>
          <w:u w:val="none"/>
        </w:rPr>
        <w:t>33. Nguyễn Cảnh Hiệp và Phạm Duy Khánh (2023), Cho vay nhà ở xã hội bằng nguồn vốn tín dụng ưu đãi ở Việt Nam: Thực trạng và khuyến nghị, Tạp chí Ngân hàng; xem tại: https://tapchinganhang.gov.vn/cho-vay-nha-o-xa-hoi-bang-nguon-von-tin-dung-uu-dai-o-viet-nam-thuc-trang-va-khuyen-nghi-10339.html, cập nhật ngày 08/12/2025.</w:t>
      </w:r>
    </w:p>
    <w:p w14:paraId="221A94A4"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34. Hồng Khanh (2024), Chủ đầu tư dự án I - Tower Quy Nhơn bị phạt 500 triệu vì huy động vốn vượt khung, xem tại: </w:t>
      </w:r>
      <w:hyperlink r:id="rId26" w:history="1">
        <w:r w:rsidRPr="00956518">
          <w:rPr>
            <w:rStyle w:val="Hyperlink"/>
            <w:rFonts w:cs="Times New Roman"/>
            <w:color w:val="auto"/>
            <w:sz w:val="26"/>
            <w:szCs w:val="26"/>
            <w:u w:val="none"/>
          </w:rPr>
          <w:t>https://vietnamnet.vn/chu-dau-tu-du-an-i-tower-quy-nhon-bi-phat-500-trieu-vi-huy-dong-von-vuot-khung-2252274.html</w:t>
        </w:r>
      </w:hyperlink>
      <w:r w:rsidRPr="00956518">
        <w:rPr>
          <w:rFonts w:cs="Times New Roman"/>
          <w:sz w:val="26"/>
          <w:szCs w:val="26"/>
        </w:rPr>
        <w:t>, cập nhật ngày: 25/08/2025.</w:t>
      </w:r>
    </w:p>
    <w:p w14:paraId="70C51158"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35. Hồng Khanh (2025), Người dân phản ánh lên bộ chiêu trò của ‘cò’ thao túng, đẩy giá nhà ở xã hội, VietNamnet, xem tại: https://vietnamnet.vn/nguoi-dan-phan-anh-len-bo-chieu-tro-cua-co-thao-tung-day-gia-nha-o-xa-hoi-2462348.html, cập nhật ngày: 8/12/2025.</w:t>
      </w:r>
    </w:p>
    <w:p w14:paraId="53375EE5"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36. FDVN LAWFIRM (2022), Tổng hợp 20 bản án tranh chấp hợp đồng mua bán nhà ở, xem tại: </w:t>
      </w:r>
      <w:hyperlink r:id="rId27" w:history="1">
        <w:r w:rsidRPr="00956518">
          <w:rPr>
            <w:rStyle w:val="Hyperlink"/>
            <w:rFonts w:cs="Times New Roman"/>
            <w:color w:val="auto"/>
            <w:sz w:val="26"/>
            <w:szCs w:val="26"/>
            <w:u w:val="none"/>
          </w:rPr>
          <w:t>https://fdvn.vn/tong-hop-20-ban-an-tranh-chap-hop-dong-mua-ban-nha-o/</w:t>
        </w:r>
      </w:hyperlink>
      <w:r w:rsidRPr="00956518">
        <w:rPr>
          <w:rFonts w:cs="Times New Roman"/>
          <w:sz w:val="26"/>
          <w:szCs w:val="26"/>
        </w:rPr>
        <w:t>, cập nhật ngày 25/07/2025.</w:t>
      </w:r>
    </w:p>
    <w:p w14:paraId="0E404FD6"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37. Hồ Xuân Mai (2025), Thanh tra loạt dự án bất động sản ở Quảng Nam, phát hiện nhiều vi phạm, xem tại: </w:t>
      </w:r>
      <w:hyperlink r:id="rId28" w:history="1">
        <w:r w:rsidRPr="00956518">
          <w:rPr>
            <w:rStyle w:val="Hyperlink"/>
            <w:rFonts w:cs="Times New Roman"/>
            <w:color w:val="auto"/>
            <w:sz w:val="26"/>
            <w:szCs w:val="26"/>
            <w:u w:val="none"/>
          </w:rPr>
          <w:t>https://viettimes.vn/thanh-tra-loat-du-an-bat-dong-san-o-quang-nam-phat-hien-nhieu-vi-pham-post183994.html</w:t>
        </w:r>
      </w:hyperlink>
      <w:r w:rsidRPr="00956518">
        <w:rPr>
          <w:rFonts w:cs="Times New Roman"/>
          <w:sz w:val="26"/>
          <w:szCs w:val="26"/>
        </w:rPr>
        <w:t>, cập nhật ngày: 17/08/2025</w:t>
      </w:r>
    </w:p>
    <w:p w14:paraId="544373A5"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38. Tạ Quang Ngọc &amp; Nguyễn Tài Đức Anh (2024), “Hoàn thiện quy định pháp luật về đạo đức công vụ của cán bộ, công chức”, Tạp chí Quản lý Nhà nước, số 345, tr. 50-54. Xem tại: https://vi.quanlynhanuoc.vn/qlnn/article/view/979, cập nhật ngày: 8/12/2025.</w:t>
      </w:r>
    </w:p>
    <w:p w14:paraId="51900D83" w14:textId="77777777" w:rsidR="00DB3430" w:rsidRPr="00956518" w:rsidRDefault="00DB3430" w:rsidP="00956518">
      <w:pPr>
        <w:pStyle w:val="z"/>
        <w:spacing w:line="288" w:lineRule="auto"/>
        <w:ind w:left="-57"/>
        <w:mirrorIndents/>
        <w:rPr>
          <w:rFonts w:cs="Times New Roman"/>
          <w:sz w:val="26"/>
          <w:szCs w:val="26"/>
        </w:rPr>
      </w:pPr>
      <w:r w:rsidRPr="00956518">
        <w:rPr>
          <w:rFonts w:cs="Times New Roman"/>
          <w:sz w:val="26"/>
          <w:szCs w:val="26"/>
        </w:rPr>
        <w:t>39. Sen Vàng Group – BTV Thành Nguyễn (2022), Những chiêu trò lách luật huy động vốn của chủ đầu tư bất động sản, xem tại:</w:t>
      </w:r>
      <w:hyperlink r:id="rId29" w:history="1">
        <w:r w:rsidRPr="00956518">
          <w:rPr>
            <w:rStyle w:val="Hyperlink"/>
            <w:color w:val="auto"/>
            <w:sz w:val="26"/>
            <w:szCs w:val="26"/>
            <w:u w:val="none"/>
          </w:rPr>
          <w:t>https://senvangdata.com.vn/nhung-chieu-tro-lach-luat-huy-dong-von-cua-chu-dau-tu-bat-dong-san.html</w:t>
        </w:r>
      </w:hyperlink>
      <w:r w:rsidRPr="00956518">
        <w:rPr>
          <w:rFonts w:cs="Times New Roman"/>
          <w:sz w:val="26"/>
          <w:szCs w:val="26"/>
        </w:rPr>
        <w:t>, cập nhật ngày: 17/08/2025</w:t>
      </w:r>
    </w:p>
    <w:p w14:paraId="1E633854" w14:textId="77777777" w:rsidR="00DB3430" w:rsidRPr="00956518" w:rsidRDefault="00DB3430" w:rsidP="00956518">
      <w:pPr>
        <w:pStyle w:val="z"/>
        <w:spacing w:line="288" w:lineRule="auto"/>
        <w:rPr>
          <w:rStyle w:val="Hyperlink"/>
          <w:rFonts w:cs="Times New Roman"/>
          <w:color w:val="auto"/>
          <w:sz w:val="26"/>
          <w:szCs w:val="26"/>
          <w:u w:val="none"/>
        </w:rPr>
      </w:pPr>
      <w:r w:rsidRPr="00956518">
        <w:rPr>
          <w:rFonts w:cs="Times New Roman"/>
          <w:sz w:val="26"/>
          <w:szCs w:val="26"/>
        </w:rPr>
        <w:lastRenderedPageBreak/>
        <w:t xml:space="preserve">40. Duy Quang (2021), Xử nghiêm dự án không có bảo lãnh ngân hàng khi bán nhà hình thành trong tương lai, xem tại: </w:t>
      </w:r>
      <w:hyperlink r:id="rId30" w:history="1">
        <w:r w:rsidRPr="00956518">
          <w:rPr>
            <w:rStyle w:val="Hyperlink"/>
            <w:rFonts w:cs="Times New Roman"/>
            <w:color w:val="auto"/>
            <w:sz w:val="26"/>
            <w:szCs w:val="26"/>
            <w:u w:val="none"/>
          </w:rPr>
          <w:t>https://tienphong.vn/xu-nghiem-du-an-khong-co-bao-lanh-ngan-hang-khi-ban-nha-hinh-thanh-trong-tuong-lai-post1356886.tpo</w:t>
        </w:r>
      </w:hyperlink>
      <w:r w:rsidRPr="00956518">
        <w:rPr>
          <w:rFonts w:cs="Times New Roman"/>
          <w:sz w:val="26"/>
          <w:szCs w:val="26"/>
        </w:rPr>
        <w:t>, cập nhật ngày: 17/08/2025</w:t>
      </w:r>
    </w:p>
    <w:p w14:paraId="5F74AAE8" w14:textId="77777777" w:rsidR="00DB3430" w:rsidRPr="00956518" w:rsidRDefault="00DB3430" w:rsidP="00956518">
      <w:pPr>
        <w:pStyle w:val="z"/>
        <w:spacing w:line="288" w:lineRule="auto"/>
        <w:rPr>
          <w:rStyle w:val="Hyperlink"/>
          <w:rFonts w:cs="Times New Roman"/>
          <w:color w:val="auto"/>
          <w:sz w:val="26"/>
          <w:szCs w:val="26"/>
          <w:u w:val="none"/>
        </w:rPr>
      </w:pPr>
      <w:r w:rsidRPr="00956518">
        <w:rPr>
          <w:rFonts w:cs="Times New Roman"/>
          <w:sz w:val="26"/>
          <w:szCs w:val="26"/>
        </w:rPr>
        <w:t xml:space="preserve">41. Quán Dũng – Cao Sơn, Dự án Shoshin Bình Thanh huy động vốn trái phép?, xem tại: </w:t>
      </w:r>
      <w:hyperlink r:id="rId31" w:history="1">
        <w:r w:rsidRPr="00956518">
          <w:rPr>
            <w:rStyle w:val="Hyperlink"/>
            <w:rFonts w:cs="Times New Roman"/>
            <w:color w:val="auto"/>
            <w:sz w:val="26"/>
            <w:szCs w:val="26"/>
            <w:u w:val="none"/>
          </w:rPr>
          <w:t>https://nongnghiepmoitruong.vn/du-an-shoshin-binh-thanh-huy-dong-von-trai-phep-d761656.html</w:t>
        </w:r>
      </w:hyperlink>
      <w:r w:rsidRPr="00956518">
        <w:rPr>
          <w:rFonts w:cs="Times New Roman"/>
          <w:sz w:val="26"/>
          <w:szCs w:val="26"/>
        </w:rPr>
        <w:t>, cập nhật ngày: 29/07/2025</w:t>
      </w:r>
    </w:p>
    <w:p w14:paraId="19CD6F8F"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42. Đình Sơn (2021), Mua nhà đất có bảo lãnh ngân hàng vẫn bị lừa, xem tại: </w:t>
      </w:r>
      <w:hyperlink r:id="rId32" w:history="1">
        <w:r w:rsidRPr="00956518">
          <w:rPr>
            <w:rStyle w:val="Hyperlink"/>
            <w:rFonts w:cs="Times New Roman"/>
            <w:color w:val="auto"/>
            <w:sz w:val="26"/>
            <w:szCs w:val="26"/>
            <w:u w:val="none"/>
          </w:rPr>
          <w:t>https://thanhnien.vn/mua-nha-dat-co-bao-lanh-ngan-hang-van-bi-lua-1851059122.htm</w:t>
        </w:r>
      </w:hyperlink>
      <w:r w:rsidRPr="00956518">
        <w:rPr>
          <w:rFonts w:cs="Times New Roman"/>
          <w:sz w:val="26"/>
          <w:szCs w:val="26"/>
        </w:rPr>
        <w:t>, cập nhật ngày: 17/08/2025.</w:t>
      </w:r>
    </w:p>
    <w:p w14:paraId="793D7C4A"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43. Huy Thảo (2025), Thị trường BĐS nửa năm 2025: Nguồn cung tăng, giao dịch sôi động, xem tại: </w:t>
      </w:r>
      <w:hyperlink r:id="rId33" w:history="1">
        <w:r w:rsidRPr="00956518">
          <w:rPr>
            <w:rStyle w:val="Hyperlink"/>
            <w:rFonts w:cs="Times New Roman"/>
            <w:color w:val="auto"/>
            <w:sz w:val="26"/>
            <w:szCs w:val="26"/>
            <w:u w:val="none"/>
          </w:rPr>
          <w:t>https://tapchixaydung.vn/thi-truong-bds-nua-nam-2025-nguon-cung-tang-giao-dich-soi-dong-20201224000031664.html</w:t>
        </w:r>
      </w:hyperlink>
      <w:r w:rsidRPr="00956518">
        <w:rPr>
          <w:rFonts w:cs="Times New Roman"/>
          <w:sz w:val="26"/>
          <w:szCs w:val="26"/>
        </w:rPr>
        <w:t>, cập nhật ngày: 20/08/2025.</w:t>
      </w:r>
    </w:p>
    <w:p w14:paraId="46D61DB1"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44. Tiểu Thúy (2022), Hàng loạt sai phạm trong quản lý đất đai tại Đồng Nai - Bài 11: Dự án King Bay “tiền trảm hậu tấu”, khách hàng lãnh đủ!, xem tại: </w:t>
      </w:r>
      <w:hyperlink r:id="rId34" w:history="1">
        <w:r w:rsidRPr="00956518">
          <w:rPr>
            <w:rStyle w:val="Hyperlink"/>
            <w:rFonts w:cs="Times New Roman"/>
            <w:color w:val="auto"/>
            <w:sz w:val="26"/>
            <w:szCs w:val="26"/>
            <w:u w:val="none"/>
          </w:rPr>
          <w:t>https://tieudung.kinhtedothi.vn/bat-dong-san/hang-loat-sai-pham-trong-quan-ly-dat-dai-tai-dong-nai---bai-11:-du-an-king-bay-tien-tram-hau-tau-khach-hang-lanh-du-62420.html</w:t>
        </w:r>
      </w:hyperlink>
      <w:r w:rsidRPr="00956518">
        <w:rPr>
          <w:rFonts w:cs="Times New Roman"/>
          <w:sz w:val="26"/>
          <w:szCs w:val="26"/>
        </w:rPr>
        <w:t>, cập nhật ngày: 08/08/2025.</w:t>
      </w:r>
    </w:p>
    <w:p w14:paraId="1F3DDE0E" w14:textId="77777777" w:rsidR="00DB3430" w:rsidRPr="00956518" w:rsidRDefault="00DB3430" w:rsidP="00956518">
      <w:pPr>
        <w:pStyle w:val="z"/>
        <w:spacing w:line="288" w:lineRule="auto"/>
        <w:rPr>
          <w:rFonts w:cs="Times New Roman"/>
          <w:sz w:val="26"/>
          <w:szCs w:val="26"/>
        </w:rPr>
      </w:pPr>
      <w:r w:rsidRPr="00956518">
        <w:rPr>
          <w:rFonts w:cs="Times New Roman"/>
          <w:sz w:val="26"/>
          <w:szCs w:val="26"/>
        </w:rPr>
        <w:t xml:space="preserve">44. Nhóm phóng viên (2024), Minh định đối tượng kinh doanh bất động sản, xem tại: </w:t>
      </w:r>
      <w:hyperlink r:id="rId35" w:history="1">
        <w:r w:rsidRPr="00956518">
          <w:rPr>
            <w:rStyle w:val="Hyperlink"/>
            <w:rFonts w:cs="Times New Roman"/>
            <w:color w:val="auto"/>
            <w:sz w:val="26"/>
            <w:szCs w:val="26"/>
            <w:u w:val="none"/>
          </w:rPr>
          <w:t>https://www.tinnhanhchungkhoan.vn/minh-dinh-doi-tuong-kinh-doanh-bat-dong-san-post351332.html</w:t>
        </w:r>
      </w:hyperlink>
      <w:r w:rsidRPr="00956518">
        <w:rPr>
          <w:rFonts w:cs="Times New Roman"/>
          <w:sz w:val="26"/>
          <w:szCs w:val="26"/>
        </w:rPr>
        <w:t>, cập nhật ngày: 15/08/2025.</w:t>
      </w:r>
    </w:p>
    <w:p w14:paraId="237C6EE4" w14:textId="77777777" w:rsidR="00DB3430" w:rsidRPr="00956518" w:rsidRDefault="00DB3430" w:rsidP="00956518">
      <w:pPr>
        <w:pStyle w:val="z"/>
        <w:spacing w:line="288" w:lineRule="auto"/>
        <w:rPr>
          <w:rFonts w:cs="Times New Roman"/>
          <w:sz w:val="26"/>
          <w:szCs w:val="26"/>
        </w:rPr>
      </w:pPr>
    </w:p>
    <w:p w14:paraId="76D321B4" w14:textId="77777777" w:rsidR="00AD4430" w:rsidRPr="00956518" w:rsidRDefault="00AD4430" w:rsidP="00956518">
      <w:pPr>
        <w:spacing w:after="0" w:line="288" w:lineRule="auto"/>
      </w:pPr>
    </w:p>
    <w:sectPr w:rsidR="00AD4430" w:rsidRPr="00956518" w:rsidSect="00956518">
      <w:footerReference w:type="default" r:id="rId36"/>
      <w:pgSz w:w="11906" w:h="16838" w:code="9"/>
      <w:pgMar w:top="1418" w:right="1134" w:bottom="1418" w:left="1701" w:header="907" w:footer="907"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 w:author="Trần Nam Thiên Phúc" w:date="2025-08-29T22:01:00Z" w:initials="">
    <w:p w14:paraId="2E00F5E7" w14:textId="77777777" w:rsidR="00DB3430" w:rsidRDefault="00DB3430" w:rsidP="00DB3430">
      <w:pPr>
        <w:pStyle w:val="CommentText"/>
      </w:pPr>
      <w:r>
        <w:t>Về mặt thực tiễn có hạn chế gì mục này chưa thấy đề cập.</w:t>
      </w:r>
    </w:p>
  </w:comment>
  <w:comment w:id="12" w:author="Admin" w:date="2025-09-14T20:50:00Z" w:initials="A">
    <w:p w14:paraId="75E670BD" w14:textId="77777777" w:rsidR="00DB3430" w:rsidRDefault="00DB3430" w:rsidP="00DB3430">
      <w:pPr>
        <w:pStyle w:val="CommentText"/>
      </w:pPr>
      <w:r>
        <w:rPr>
          <w:rStyle w:val="CommentReference"/>
        </w:rPr>
        <w:annotationRef/>
      </w:r>
      <w:r>
        <w:t>Dạ em đã sửa ạ!</w:t>
      </w:r>
    </w:p>
  </w:comment>
  <w:comment w:id="29" w:author="Trần Nam Thiên Phúc" w:date="2025-08-29T22:05:00Z" w:initials="">
    <w:p w14:paraId="247FF860" w14:textId="77777777" w:rsidR="00DB3430" w:rsidRDefault="00DB3430" w:rsidP="00DB3430">
      <w:pPr>
        <w:pStyle w:val="CommentText"/>
      </w:pPr>
      <w:r>
        <w:t xml:space="preserve">Phương pháp này áp dụng cho cả luận văn chứ. </w:t>
      </w:r>
    </w:p>
  </w:comment>
  <w:comment w:id="30" w:author="Admin" w:date="2025-09-14T20:50:00Z" w:initials="A">
    <w:p w14:paraId="5C683C23" w14:textId="77777777" w:rsidR="00DB3430" w:rsidRDefault="00DB3430" w:rsidP="00DB3430">
      <w:pPr>
        <w:pStyle w:val="CommentText"/>
      </w:pPr>
      <w:r>
        <w:rPr>
          <w:rStyle w:val="CommentReference"/>
        </w:rPr>
        <w:annotationRef/>
      </w:r>
      <w:r>
        <w:t>Dạ em đã sửa ạ!</w:t>
      </w:r>
    </w:p>
  </w:comment>
  <w:comment w:id="43" w:author="Trần Nam Thiên Phúc" w:date="2025-08-29T22:08:00Z" w:initials="">
    <w:p w14:paraId="25D7EC93" w14:textId="77777777" w:rsidR="00DB3430" w:rsidRDefault="00DB3430" w:rsidP="00DB3430">
      <w:pPr>
        <w:pStyle w:val="CommentText"/>
      </w:pPr>
      <w:r>
        <w:t>Nội dung này mình đang nghiên cứu dưới góc độ lý luận hạn chế trích dẫn điều luật. Cần bổ sung quan điểm của các nhà nghiên cứu. Nghiên cứu dưới các góc độ chẳng hạn như dưới góc độ ngôn ngữ (thuật ngữ pháp lý), dưới góc độ các quan điểm nghiên cứ. Nguyên cả mục này không tìm thấy một footnote nào hết là sao em?</w:t>
      </w:r>
    </w:p>
  </w:comment>
  <w:comment w:id="44" w:author="Admin" w:date="2025-09-14T20:49:00Z" w:initials="A">
    <w:p w14:paraId="679B7F6B" w14:textId="77777777" w:rsidR="00DB3430" w:rsidRDefault="00DB3430" w:rsidP="00DB3430">
      <w:pPr>
        <w:pStyle w:val="CommentText"/>
      </w:pPr>
      <w:r>
        <w:rPr>
          <w:rStyle w:val="CommentReference"/>
        </w:rPr>
        <w:annotationRef/>
      </w:r>
      <w:r>
        <w:t>Dạ em đã thêm ạ!</w:t>
      </w:r>
    </w:p>
  </w:comment>
  <w:comment w:id="47" w:author="Admin" w:date="2025-09-26T08:59:00Z" w:initials="A">
    <w:p w14:paraId="537418AB" w14:textId="77777777" w:rsidR="00DB3430" w:rsidRDefault="00DB3430" w:rsidP="00DB3430">
      <w:pPr>
        <w:pStyle w:val="CommentText"/>
      </w:pPr>
      <w:r>
        <w:rPr>
          <w:rStyle w:val="CommentReference"/>
        </w:rPr>
        <w:annotationRef/>
      </w:r>
      <w:r>
        <w:t>Giải thích cụm từ KDBĐS</w:t>
      </w:r>
    </w:p>
  </w:comment>
  <w:comment w:id="56" w:author="Trần Nam Thiên Phúc" w:date="2025-08-29T22:12:00Z" w:initials="">
    <w:p w14:paraId="27E32812" w14:textId="77777777" w:rsidR="00DB3430" w:rsidRDefault="00DB3430" w:rsidP="00DB3430">
      <w:pPr>
        <w:pStyle w:val="CommentText"/>
      </w:pPr>
      <w:r>
        <w:t>Nội dung này không trích dẫn điều luật</w:t>
      </w:r>
    </w:p>
  </w:comment>
  <w:comment w:id="57" w:author="Admin" w:date="2025-09-14T20:49:00Z" w:initials="A">
    <w:p w14:paraId="50850D1C" w14:textId="77777777" w:rsidR="00DB3430" w:rsidRDefault="00DB3430" w:rsidP="00DB3430">
      <w:pPr>
        <w:pStyle w:val="CommentText"/>
      </w:pPr>
      <w:r>
        <w:rPr>
          <w:rStyle w:val="CommentReference"/>
        </w:rPr>
        <w:annotationRef/>
      </w:r>
      <w:r>
        <w:t>Dạ em đã sửa ạ!</w:t>
      </w:r>
    </w:p>
  </w:comment>
  <w:comment w:id="60" w:author="Trần Nam Thiên Phúc" w:date="2025-08-29T22:12:00Z" w:initials="">
    <w:p w14:paraId="1B54CB75" w14:textId="77777777" w:rsidR="00DB3430" w:rsidRDefault="00DB3430" w:rsidP="00DB3430">
      <w:pPr>
        <w:pStyle w:val="CommentText"/>
      </w:pPr>
      <w:r>
        <w:t>Nội dung này viết dướ góc độ lý luận. Không trích dẫn luật.</w:t>
      </w:r>
    </w:p>
  </w:comment>
  <w:comment w:id="61" w:author="Admin" w:date="2025-09-14T20:49:00Z" w:initials="A">
    <w:p w14:paraId="1F0E0AA4" w14:textId="77777777" w:rsidR="00DB3430" w:rsidRDefault="00DB3430" w:rsidP="00DB3430">
      <w:pPr>
        <w:pStyle w:val="CommentText"/>
      </w:pPr>
      <w:r>
        <w:rPr>
          <w:rStyle w:val="CommentReference"/>
        </w:rPr>
        <w:annotationRef/>
      </w:r>
      <w:r>
        <w:t>Dạ em đã sửa ạ!</w:t>
      </w:r>
    </w:p>
  </w:comment>
  <w:comment w:id="70" w:author="Trần Nam Thiên Phúc" w:date="2025-08-29T22:13:00Z" w:initials="">
    <w:p w14:paraId="78BB05D3" w14:textId="77777777" w:rsidR="00DB3430" w:rsidRDefault="00DB3430" w:rsidP="00DB3430">
      <w:pPr>
        <w:pStyle w:val="CommentText"/>
      </w:pPr>
      <w:r>
        <w:t>Không trích dẫn điều luật</w:t>
      </w:r>
    </w:p>
  </w:comment>
  <w:comment w:id="71" w:author="Admin" w:date="2025-09-14T20:51:00Z" w:initials="A">
    <w:p w14:paraId="39DB5E19" w14:textId="77777777" w:rsidR="00DB3430" w:rsidRDefault="00DB3430" w:rsidP="00DB3430">
      <w:pPr>
        <w:pStyle w:val="CommentText"/>
      </w:pPr>
      <w:r>
        <w:rPr>
          <w:rStyle w:val="CommentReference"/>
        </w:rPr>
        <w:annotationRef/>
      </w:r>
      <w:r>
        <w:t>Dạ em đã sửa ạ!</w:t>
      </w:r>
    </w:p>
  </w:comment>
  <w:comment w:id="116" w:author="Trần Nam Thiên Phúc" w:date="2025-08-29T22:17:00Z" w:initials="">
    <w:p w14:paraId="2FB5B508" w14:textId="77777777" w:rsidR="00DB3430" w:rsidRDefault="00DB3430" w:rsidP="00DB3430">
      <w:pPr>
        <w:pStyle w:val="CommentText"/>
      </w:pPr>
      <w:r>
        <w:t>Cái này thuộc mục 2.1 nên nó phải 3 chấm.</w:t>
      </w:r>
    </w:p>
  </w:comment>
  <w:comment w:id="119" w:author="Trần Nam Thiên Phúc" w:date="2025-08-29T22:17:00Z" w:initials="">
    <w:p w14:paraId="68EEC67A" w14:textId="77777777" w:rsidR="00DB3430" w:rsidRDefault="00DB3430" w:rsidP="00DB3430">
      <w:pPr>
        <w:pStyle w:val="CommentText"/>
      </w:pPr>
      <w:r>
        <w:t>Mục này bốn chấm</w:t>
      </w:r>
    </w:p>
  </w:comment>
  <w:comment w:id="123" w:author="Trần Nam Thiên Phúc" w:date="2025-08-29T22:19:00Z" w:initials="">
    <w:p w14:paraId="2B41169B" w14:textId="77777777" w:rsidR="00DB3430" w:rsidRDefault="00DB3430" w:rsidP="00DB3430">
      <w:pPr>
        <w:pStyle w:val="CommentText"/>
      </w:pPr>
      <w:r>
        <w:t>Mục này sửa lại là: 2.2 ( sau đó sửa lại các tiểu mục phía trong)</w:t>
      </w:r>
    </w:p>
  </w:comment>
  <w:comment w:id="128" w:author="Trần Nam Thiên Phúc" w:date="2025-08-29T22:19:00Z" w:initials="">
    <w:p w14:paraId="7B0CFB71" w14:textId="77777777" w:rsidR="00DB3430" w:rsidRDefault="00DB3430" w:rsidP="00DB3430">
      <w:pPr>
        <w:pStyle w:val="CommentText"/>
      </w:pPr>
      <w:r>
        <w:t>Cái này đưa lên trên mục hạn chế này. Nếu vậy thì cái nội dung (..cần hướng dẫn bỏ đi)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00F5E7" w15:done="1"/>
  <w15:commentEx w15:paraId="75E670BD" w15:paraIdParent="2E00F5E7" w15:done="1"/>
  <w15:commentEx w15:paraId="247FF860" w15:done="0"/>
  <w15:commentEx w15:paraId="5C683C23" w15:paraIdParent="247FF860" w15:done="0"/>
  <w15:commentEx w15:paraId="25D7EC93" w15:done="0"/>
  <w15:commentEx w15:paraId="679B7F6B" w15:paraIdParent="25D7EC93" w15:done="0"/>
  <w15:commentEx w15:paraId="537418AB" w15:done="0"/>
  <w15:commentEx w15:paraId="27E32812" w15:done="0"/>
  <w15:commentEx w15:paraId="50850D1C" w15:paraIdParent="27E32812" w15:done="0"/>
  <w15:commentEx w15:paraId="1B54CB75" w15:done="0"/>
  <w15:commentEx w15:paraId="1F0E0AA4" w15:paraIdParent="1B54CB75" w15:done="0"/>
  <w15:commentEx w15:paraId="78BB05D3" w15:done="0"/>
  <w15:commentEx w15:paraId="39DB5E19" w15:paraIdParent="78BB05D3" w15:done="0"/>
  <w15:commentEx w15:paraId="2FB5B508" w15:done="0"/>
  <w15:commentEx w15:paraId="68EEC67A" w15:done="0"/>
  <w15:commentEx w15:paraId="2B41169B" w15:done="0"/>
  <w15:commentEx w15:paraId="7B0CFB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802B9B" w16cex:dateUtc="2025-09-14T13:50:00Z"/>
  <w16cex:commentExtensible w16cex:durableId="715DBE5F" w16cex:dateUtc="2025-09-14T13:50:00Z"/>
  <w16cex:commentExtensible w16cex:durableId="60677FCD" w16cex:dateUtc="2025-09-14T13:49:00Z"/>
  <w16cex:commentExtensible w16cex:durableId="2C80D48F" w16cex:dateUtc="2025-09-26T01:59:00Z"/>
  <w16cex:commentExtensible w16cex:durableId="343B8413" w16cex:dateUtc="2025-09-14T13:49:00Z"/>
  <w16cex:commentExtensible w16cex:durableId="01A2D3A1" w16cex:dateUtc="2025-09-14T13:49:00Z"/>
  <w16cex:commentExtensible w16cex:durableId="6E49F0A7" w16cex:dateUtc="2025-09-14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00F5E7" w16cid:durableId="4E041810"/>
  <w16cid:commentId w16cid:paraId="75E670BD" w16cid:durableId="71802B9B"/>
  <w16cid:commentId w16cid:paraId="247FF860" w16cid:durableId="3CB44ADA"/>
  <w16cid:commentId w16cid:paraId="5C683C23" w16cid:durableId="715DBE5F"/>
  <w16cid:commentId w16cid:paraId="25D7EC93" w16cid:durableId="4AA541E8"/>
  <w16cid:commentId w16cid:paraId="679B7F6B" w16cid:durableId="60677FCD"/>
  <w16cid:commentId w16cid:paraId="537418AB" w16cid:durableId="2C80D48F"/>
  <w16cid:commentId w16cid:paraId="27E32812" w16cid:durableId="5BB7DB7B"/>
  <w16cid:commentId w16cid:paraId="50850D1C" w16cid:durableId="343B8413"/>
  <w16cid:commentId w16cid:paraId="1B54CB75" w16cid:durableId="3D90408A"/>
  <w16cid:commentId w16cid:paraId="1F0E0AA4" w16cid:durableId="01A2D3A1"/>
  <w16cid:commentId w16cid:paraId="78BB05D3" w16cid:durableId="0141A080"/>
  <w16cid:commentId w16cid:paraId="39DB5E19" w16cid:durableId="6E49F0A7"/>
  <w16cid:commentId w16cid:paraId="2FB5B508" w16cid:durableId="66D826C1"/>
  <w16cid:commentId w16cid:paraId="68EEC67A" w16cid:durableId="560CC21F"/>
  <w16cid:commentId w16cid:paraId="2B41169B" w16cid:durableId="76B12584"/>
  <w16cid:commentId w16cid:paraId="7B0CFB71" w16cid:durableId="52D86D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7A5CC" w14:textId="77777777" w:rsidR="00583552" w:rsidRDefault="00583552" w:rsidP="00DB3430">
      <w:pPr>
        <w:spacing w:after="0" w:line="240" w:lineRule="auto"/>
      </w:pPr>
      <w:r>
        <w:separator/>
      </w:r>
    </w:p>
  </w:endnote>
  <w:endnote w:type="continuationSeparator" w:id="0">
    <w:p w14:paraId="6DA0EE78" w14:textId="77777777" w:rsidR="00583552" w:rsidRDefault="00583552" w:rsidP="00DB3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77FDA" w14:textId="77777777" w:rsidR="00DB3430" w:rsidRDefault="00DB343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113</w:t>
    </w:r>
    <w:r>
      <w:rPr>
        <w:rStyle w:val="PageNumber"/>
      </w:rPr>
      <w:fldChar w:fldCharType="end"/>
    </w:r>
  </w:p>
  <w:p w14:paraId="1AE08499" w14:textId="77777777" w:rsidR="00DB3430" w:rsidRDefault="00DB343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47AA9" w14:textId="3A89E838" w:rsidR="00DB3430" w:rsidRDefault="00DB3430">
    <w:pPr>
      <w:pStyle w:val="Footer"/>
      <w:framePr w:wrap="around" w:vAnchor="text" w:hAnchor="margin" w:xAlign="center"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E94F3F">
      <w:rPr>
        <w:rStyle w:val="PageNumber"/>
        <w:noProof/>
        <w:sz w:val="26"/>
        <w:szCs w:val="26"/>
      </w:rPr>
      <w:t>1</w:t>
    </w:r>
    <w:r>
      <w:rPr>
        <w:rStyle w:val="PageNumber"/>
        <w:sz w:val="26"/>
        <w:szCs w:val="26"/>
      </w:rPr>
      <w:fldChar w:fldCharType="end"/>
    </w:r>
  </w:p>
  <w:p w14:paraId="33425BDE" w14:textId="77777777" w:rsidR="00DB3430" w:rsidRDefault="00DB3430">
    <w:pPr>
      <w:pStyle w:val="Footer"/>
      <w:rPr>
        <w:sz w:val="26"/>
        <w:szCs w:val="26"/>
      </w:rPr>
    </w:pPr>
  </w:p>
  <w:p w14:paraId="13CB2F83" w14:textId="77777777" w:rsidR="00DB3430" w:rsidRDefault="00DB3430">
    <w:pPr>
      <w:pStyle w:val="Footer"/>
      <w:rPr>
        <w:sz w:val="26"/>
        <w:szCs w:val="2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B810" w14:textId="77777777" w:rsidR="00DB3430" w:rsidRDefault="00DB3430">
    <w:pPr>
      <w:pStyle w:val="Foo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AF0E5C" w14:textId="77777777" w:rsidR="00583552" w:rsidRDefault="00583552" w:rsidP="00DB3430">
      <w:pPr>
        <w:spacing w:after="0" w:line="240" w:lineRule="auto"/>
      </w:pPr>
      <w:r>
        <w:separator/>
      </w:r>
    </w:p>
  </w:footnote>
  <w:footnote w:type="continuationSeparator" w:id="0">
    <w:p w14:paraId="5FBADA1F" w14:textId="77777777" w:rsidR="00583552" w:rsidRDefault="00583552" w:rsidP="00DB3430">
      <w:pPr>
        <w:spacing w:after="0" w:line="240" w:lineRule="auto"/>
      </w:pPr>
      <w:r>
        <w:continuationSeparator/>
      </w:r>
    </w:p>
  </w:footnote>
  <w:footnote w:id="1">
    <w:p w14:paraId="66EA01BC" w14:textId="77777777" w:rsidR="00DB3430" w:rsidRPr="00C64008" w:rsidRDefault="00DB3430" w:rsidP="00DB3430">
      <w:pPr>
        <w:pStyle w:val="FootnoteText"/>
        <w:rPr>
          <w:rFonts w:cs="Times New Roman"/>
        </w:rPr>
      </w:pPr>
      <w:r w:rsidRPr="00C64008">
        <w:rPr>
          <w:rStyle w:val="FootnoteReference"/>
          <w:rFonts w:cs="Times New Roman"/>
        </w:rPr>
        <w:footnoteRef/>
      </w:r>
      <w:r w:rsidRPr="00C64008">
        <w:rPr>
          <w:rFonts w:cs="Times New Roman"/>
        </w:rPr>
        <w:t xml:space="preserve"> Ủy ban thường vụ Quốc hội – Ban công tác đại biểu – Trung tâm bồi dưỡng đại biểu dân cử (2024), Tổng quan về nghĩa vụ thông tin khi giao kết hợp đồng, Tài liệu quốc hội; xem tại: </w:t>
      </w:r>
      <w:hyperlink r:id="rId1" w:history="1">
        <w:r w:rsidRPr="00C64008">
          <w:rPr>
            <w:rStyle w:val="Hyperlink"/>
            <w:rFonts w:cs="Times New Roman"/>
            <w:color w:val="auto"/>
          </w:rPr>
          <w:t>http://tailieu.quochoi.vn:8080/index.php/tai-lieu/tai-lieu-bien-tap/item/2985-t-ng-quan-v-nghia-v-thong-tin-khi-giao-k-t-h-p-d-ng</w:t>
        </w:r>
      </w:hyperlink>
      <w:r w:rsidRPr="00C64008">
        <w:rPr>
          <w:rFonts w:cs="Times New Roman"/>
        </w:rPr>
        <w:t>, cập nhật ngày: 17/7/2025.</w:t>
      </w:r>
    </w:p>
  </w:footnote>
  <w:footnote w:id="2">
    <w:p w14:paraId="6BD18F24" w14:textId="77777777" w:rsidR="00DB3430" w:rsidRPr="00C64008" w:rsidRDefault="00DB3430" w:rsidP="00DB3430">
      <w:pPr>
        <w:pStyle w:val="FootnoteText"/>
        <w:rPr>
          <w:rFonts w:cs="Times New Roman"/>
        </w:rPr>
      </w:pPr>
      <w:r w:rsidRPr="00C64008">
        <w:rPr>
          <w:rStyle w:val="FootnoteReference"/>
          <w:rFonts w:cs="Times New Roman"/>
        </w:rPr>
        <w:footnoteRef/>
      </w:r>
      <w:r w:rsidRPr="00C64008">
        <w:rPr>
          <w:rFonts w:cs="Times New Roman"/>
        </w:rPr>
        <w:t xml:space="preserve"> Trang thông tin phổ biến, giáo dục pháp luật Thành phố Hải Phòng (2022), “Những bất cập trong kinh</w:t>
      </w:r>
      <w:r w:rsidRPr="00C64008">
        <w:rPr>
          <w:rFonts w:cs="Times New Roman"/>
        </w:rPr>
        <w:br/>
        <w:t>doanh bất động sản hình thành trong tương lai”, xem tại: https://pbgdpl.haiphong.gov.vn/Nghien-cuu-</w:t>
      </w:r>
      <w:r w:rsidRPr="00C64008">
        <w:rPr>
          <w:rFonts w:cs="Times New Roman"/>
        </w:rPr>
        <w:br/>
        <w:t>trao-doi/Nhung-bat-cap-trong-kinh-doanh-bat-dong-san--hinh-thanh-trong-tuong-lai-90203.html, cập nhật</w:t>
      </w:r>
      <w:r w:rsidRPr="00C64008">
        <w:rPr>
          <w:rFonts w:cs="Times New Roman"/>
        </w:rPr>
        <w:br/>
        <w:t>ngày 15/7/2025</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045EC"/>
    <w:multiLevelType w:val="multilevel"/>
    <w:tmpl w:val="778045EC"/>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mirrorMargin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430"/>
    <w:rsid w:val="00003429"/>
    <w:rsid w:val="00014FDC"/>
    <w:rsid w:val="00015D5C"/>
    <w:rsid w:val="000265F5"/>
    <w:rsid w:val="00054ED0"/>
    <w:rsid w:val="000F033D"/>
    <w:rsid w:val="001124D5"/>
    <w:rsid w:val="0011764A"/>
    <w:rsid w:val="00266B07"/>
    <w:rsid w:val="00287822"/>
    <w:rsid w:val="002B0D84"/>
    <w:rsid w:val="002C7ED7"/>
    <w:rsid w:val="002D568E"/>
    <w:rsid w:val="0034481F"/>
    <w:rsid w:val="00397D9A"/>
    <w:rsid w:val="003B0C0A"/>
    <w:rsid w:val="004074F0"/>
    <w:rsid w:val="00420D64"/>
    <w:rsid w:val="0046030C"/>
    <w:rsid w:val="00467D45"/>
    <w:rsid w:val="004923CE"/>
    <w:rsid w:val="004A4765"/>
    <w:rsid w:val="004B1FB5"/>
    <w:rsid w:val="004C0A16"/>
    <w:rsid w:val="004D208D"/>
    <w:rsid w:val="00503E5D"/>
    <w:rsid w:val="00521CE2"/>
    <w:rsid w:val="00533708"/>
    <w:rsid w:val="00541D50"/>
    <w:rsid w:val="005752C8"/>
    <w:rsid w:val="00583552"/>
    <w:rsid w:val="005E33CB"/>
    <w:rsid w:val="00644A99"/>
    <w:rsid w:val="006E23C2"/>
    <w:rsid w:val="007226A9"/>
    <w:rsid w:val="007230DA"/>
    <w:rsid w:val="007669D9"/>
    <w:rsid w:val="00784D69"/>
    <w:rsid w:val="007A6440"/>
    <w:rsid w:val="007C29CF"/>
    <w:rsid w:val="007C5E9B"/>
    <w:rsid w:val="007D5B96"/>
    <w:rsid w:val="00843E3B"/>
    <w:rsid w:val="00905B51"/>
    <w:rsid w:val="009311D6"/>
    <w:rsid w:val="00932296"/>
    <w:rsid w:val="0094571C"/>
    <w:rsid w:val="00956518"/>
    <w:rsid w:val="00970088"/>
    <w:rsid w:val="009B2EF8"/>
    <w:rsid w:val="00A6592F"/>
    <w:rsid w:val="00A82B11"/>
    <w:rsid w:val="00AA2CBB"/>
    <w:rsid w:val="00AD121A"/>
    <w:rsid w:val="00AD4430"/>
    <w:rsid w:val="00AF3B72"/>
    <w:rsid w:val="00BE6C53"/>
    <w:rsid w:val="00C03503"/>
    <w:rsid w:val="00C1204D"/>
    <w:rsid w:val="00C203BD"/>
    <w:rsid w:val="00C644C3"/>
    <w:rsid w:val="00C658FC"/>
    <w:rsid w:val="00C90913"/>
    <w:rsid w:val="00D06AFA"/>
    <w:rsid w:val="00D077D8"/>
    <w:rsid w:val="00D443DC"/>
    <w:rsid w:val="00DB3430"/>
    <w:rsid w:val="00DC3037"/>
    <w:rsid w:val="00DE0D3B"/>
    <w:rsid w:val="00E74273"/>
    <w:rsid w:val="00E75948"/>
    <w:rsid w:val="00E94F3F"/>
    <w:rsid w:val="00EE59EE"/>
    <w:rsid w:val="00F60C78"/>
    <w:rsid w:val="00F657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BC9E4"/>
  <w15:chartTrackingRefBased/>
  <w15:docId w15:val="{82860F46-F64C-4746-BF65-4EE493FD0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430"/>
    <w:pPr>
      <w:spacing w:after="160" w:line="259" w:lineRule="auto"/>
      <w:jc w:val="left"/>
    </w:pPr>
    <w:rPr>
      <w:rFonts w:eastAsia="Calibri" w:cs="SimSun"/>
      <w:kern w:val="0"/>
      <w:sz w:val="28"/>
      <w14:ligatures w14:val="none"/>
    </w:rPr>
  </w:style>
  <w:style w:type="paragraph" w:styleId="Heading1">
    <w:name w:val="heading 1"/>
    <w:basedOn w:val="Normal"/>
    <w:next w:val="Normal"/>
    <w:link w:val="Heading1Char"/>
    <w:uiPriority w:val="9"/>
    <w:qFormat/>
    <w:rsid w:val="00DB34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B34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B343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DB343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B343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B343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unhideWhenUsed/>
    <w:qFormat/>
    <w:rsid w:val="00DB343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unhideWhenUsed/>
    <w:qFormat/>
    <w:rsid w:val="00DB343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unhideWhenUsed/>
    <w:qFormat/>
    <w:rsid w:val="00DB343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B343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qFormat/>
    <w:rsid w:val="00DB343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sid w:val="00DB3430"/>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sid w:val="00DB343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qFormat/>
    <w:rsid w:val="00DB343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qFormat/>
    <w:rsid w:val="00DB343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qFormat/>
    <w:rsid w:val="00DB343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qFormat/>
    <w:rsid w:val="00DB343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qFormat/>
    <w:rsid w:val="00DB343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34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DB34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343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qFormat/>
    <w:rsid w:val="00DB343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3430"/>
    <w:pPr>
      <w:spacing w:before="160"/>
    </w:pPr>
    <w:rPr>
      <w:i/>
      <w:iCs/>
      <w:color w:val="404040" w:themeColor="text1" w:themeTint="BF"/>
    </w:rPr>
  </w:style>
  <w:style w:type="character" w:customStyle="1" w:styleId="QuoteChar">
    <w:name w:val="Quote Char"/>
    <w:basedOn w:val="DefaultParagraphFont"/>
    <w:link w:val="Quote"/>
    <w:uiPriority w:val="29"/>
    <w:qFormat/>
    <w:rsid w:val="00DB3430"/>
    <w:rPr>
      <w:i/>
      <w:iCs/>
      <w:color w:val="404040" w:themeColor="text1" w:themeTint="BF"/>
    </w:rPr>
  </w:style>
  <w:style w:type="paragraph" w:styleId="ListParagraph">
    <w:name w:val="List Paragraph"/>
    <w:basedOn w:val="Normal"/>
    <w:uiPriority w:val="34"/>
    <w:qFormat/>
    <w:rsid w:val="00DB3430"/>
    <w:pPr>
      <w:ind w:left="720"/>
      <w:contextualSpacing/>
    </w:pPr>
  </w:style>
  <w:style w:type="character" w:styleId="IntenseEmphasis">
    <w:name w:val="Intense Emphasis"/>
    <w:basedOn w:val="DefaultParagraphFont"/>
    <w:uiPriority w:val="21"/>
    <w:qFormat/>
    <w:rsid w:val="00DB3430"/>
    <w:rPr>
      <w:i/>
      <w:iCs/>
      <w:color w:val="2F5496" w:themeColor="accent1" w:themeShade="BF"/>
    </w:rPr>
  </w:style>
  <w:style w:type="paragraph" w:styleId="IntenseQuote">
    <w:name w:val="Intense Quote"/>
    <w:basedOn w:val="Normal"/>
    <w:next w:val="Normal"/>
    <w:link w:val="IntenseQuoteChar"/>
    <w:uiPriority w:val="30"/>
    <w:qFormat/>
    <w:rsid w:val="00DB3430"/>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qFormat/>
    <w:rsid w:val="00DB3430"/>
    <w:rPr>
      <w:i/>
      <w:iCs/>
      <w:color w:val="2F5496" w:themeColor="accent1" w:themeShade="BF"/>
    </w:rPr>
  </w:style>
  <w:style w:type="character" w:styleId="IntenseReference">
    <w:name w:val="Intense Reference"/>
    <w:basedOn w:val="DefaultParagraphFont"/>
    <w:uiPriority w:val="32"/>
    <w:qFormat/>
    <w:rsid w:val="00DB3430"/>
    <w:rPr>
      <w:b/>
      <w:bCs/>
      <w:smallCaps/>
      <w:color w:val="2F5496" w:themeColor="accent1" w:themeShade="BF"/>
      <w:spacing w:val="5"/>
    </w:rPr>
  </w:style>
  <w:style w:type="paragraph" w:styleId="BalloonText">
    <w:name w:val="Balloon Text"/>
    <w:basedOn w:val="Normal"/>
    <w:link w:val="BalloonTextChar"/>
    <w:uiPriority w:val="99"/>
    <w:semiHidden/>
    <w:unhideWhenUsed/>
    <w:qFormat/>
    <w:rsid w:val="00DB3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B3430"/>
    <w:rPr>
      <w:rFonts w:ascii="Tahoma" w:eastAsia="Calibri" w:hAnsi="Tahoma" w:cs="Tahoma"/>
      <w:kern w:val="0"/>
      <w:sz w:val="16"/>
      <w:szCs w:val="16"/>
      <w14:ligatures w14:val="none"/>
    </w:rPr>
  </w:style>
  <w:style w:type="paragraph" w:styleId="CommentText">
    <w:name w:val="annotation text"/>
    <w:basedOn w:val="Normal"/>
    <w:link w:val="CommentTextChar"/>
    <w:uiPriority w:val="99"/>
    <w:semiHidden/>
    <w:unhideWhenUsed/>
    <w:rsid w:val="00DB3430"/>
  </w:style>
  <w:style w:type="character" w:customStyle="1" w:styleId="CommentTextChar">
    <w:name w:val="Comment Text Char"/>
    <w:basedOn w:val="DefaultParagraphFont"/>
    <w:link w:val="CommentText"/>
    <w:uiPriority w:val="99"/>
    <w:semiHidden/>
    <w:rsid w:val="00DB3430"/>
    <w:rPr>
      <w:rFonts w:eastAsia="Calibri" w:cs="SimSun"/>
      <w:kern w:val="0"/>
      <w:sz w:val="28"/>
      <w14:ligatures w14:val="none"/>
    </w:rPr>
  </w:style>
  <w:style w:type="paragraph" w:styleId="Footer">
    <w:name w:val="footer"/>
    <w:basedOn w:val="Normal"/>
    <w:link w:val="FooterChar"/>
    <w:uiPriority w:val="99"/>
    <w:qFormat/>
    <w:rsid w:val="00DB3430"/>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DB3430"/>
    <w:rPr>
      <w:rFonts w:eastAsia="Calibri" w:cs="SimSun"/>
      <w:kern w:val="0"/>
      <w:sz w:val="28"/>
      <w14:ligatures w14:val="none"/>
    </w:rPr>
  </w:style>
  <w:style w:type="character" w:styleId="FootnoteReference">
    <w:name w:val="footnote reference"/>
    <w:basedOn w:val="DefaultParagraphFont"/>
    <w:uiPriority w:val="99"/>
    <w:qFormat/>
    <w:rsid w:val="00DB3430"/>
    <w:rPr>
      <w:vertAlign w:val="superscript"/>
    </w:rPr>
  </w:style>
  <w:style w:type="paragraph" w:styleId="FootnoteText">
    <w:name w:val="footnote text"/>
    <w:basedOn w:val="Normal"/>
    <w:link w:val="FootnoteTextChar"/>
    <w:uiPriority w:val="99"/>
    <w:qFormat/>
    <w:rsid w:val="00DB3430"/>
    <w:pPr>
      <w:spacing w:after="0" w:line="240" w:lineRule="auto"/>
    </w:pPr>
    <w:rPr>
      <w:sz w:val="20"/>
      <w:szCs w:val="20"/>
    </w:rPr>
  </w:style>
  <w:style w:type="character" w:customStyle="1" w:styleId="FootnoteTextChar">
    <w:name w:val="Footnote Text Char"/>
    <w:basedOn w:val="DefaultParagraphFont"/>
    <w:link w:val="FootnoteText"/>
    <w:uiPriority w:val="99"/>
    <w:qFormat/>
    <w:rsid w:val="00DB3430"/>
    <w:rPr>
      <w:rFonts w:eastAsia="Calibri" w:cs="SimSun"/>
      <w:kern w:val="0"/>
      <w:sz w:val="20"/>
      <w:szCs w:val="20"/>
      <w14:ligatures w14:val="none"/>
    </w:rPr>
  </w:style>
  <w:style w:type="paragraph" w:styleId="Header">
    <w:name w:val="header"/>
    <w:basedOn w:val="Normal"/>
    <w:link w:val="HeaderChar"/>
    <w:uiPriority w:val="99"/>
    <w:qFormat/>
    <w:rsid w:val="00DB3430"/>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DB3430"/>
    <w:rPr>
      <w:rFonts w:eastAsia="Calibri" w:cs="SimSun"/>
      <w:kern w:val="0"/>
      <w:sz w:val="28"/>
      <w14:ligatures w14:val="none"/>
    </w:rPr>
  </w:style>
  <w:style w:type="character" w:styleId="Hyperlink">
    <w:name w:val="Hyperlink"/>
    <w:basedOn w:val="DefaultParagraphFont"/>
    <w:uiPriority w:val="99"/>
    <w:unhideWhenUsed/>
    <w:qFormat/>
    <w:rsid w:val="00DB3430"/>
    <w:rPr>
      <w:color w:val="0563C1" w:themeColor="hyperlink"/>
      <w:u w:val="single"/>
    </w:rPr>
  </w:style>
  <w:style w:type="paragraph" w:styleId="NormalWeb">
    <w:name w:val="Normal (Web)"/>
    <w:basedOn w:val="Normal"/>
    <w:uiPriority w:val="99"/>
    <w:unhideWhenUsed/>
    <w:qFormat/>
    <w:rsid w:val="00DB3430"/>
    <w:rPr>
      <w:rFonts w:cs="Times New Roman"/>
      <w:sz w:val="24"/>
      <w:szCs w:val="24"/>
    </w:rPr>
  </w:style>
  <w:style w:type="character" w:styleId="PageNumber">
    <w:name w:val="page number"/>
    <w:basedOn w:val="DefaultParagraphFont"/>
    <w:uiPriority w:val="99"/>
    <w:semiHidden/>
    <w:unhideWhenUsed/>
    <w:qFormat/>
    <w:rsid w:val="00DB3430"/>
  </w:style>
  <w:style w:type="table" w:styleId="TableGrid">
    <w:name w:val="Table Grid"/>
    <w:basedOn w:val="TableNormal"/>
    <w:uiPriority w:val="39"/>
    <w:qFormat/>
    <w:rsid w:val="00DB3430"/>
    <w:pPr>
      <w:spacing w:line="240" w:lineRule="auto"/>
      <w:jc w:val="left"/>
    </w:pPr>
    <w:rPr>
      <w:rFonts w:eastAsia="Calibri" w:cs="SimSu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qFormat/>
    <w:rsid w:val="00DB3430"/>
    <w:pPr>
      <w:spacing w:after="100"/>
    </w:pPr>
    <w:rPr>
      <w:rFonts w:asciiTheme="minorHAnsi" w:eastAsiaTheme="minorEastAsia" w:hAnsiTheme="minorHAnsi" w:cs="Times New Roman"/>
      <w:sz w:val="22"/>
    </w:rPr>
  </w:style>
  <w:style w:type="paragraph" w:styleId="TOC2">
    <w:name w:val="toc 2"/>
    <w:basedOn w:val="Normal"/>
    <w:next w:val="Normal"/>
    <w:autoRedefine/>
    <w:uiPriority w:val="39"/>
    <w:unhideWhenUsed/>
    <w:qFormat/>
    <w:rsid w:val="00DB3430"/>
    <w:pPr>
      <w:tabs>
        <w:tab w:val="right" w:leader="dot" w:pos="8777"/>
      </w:tabs>
      <w:spacing w:after="100"/>
      <w:ind w:left="220"/>
    </w:pPr>
    <w:rPr>
      <w:rFonts w:eastAsiaTheme="minorEastAsia" w:cs="Times New Roman"/>
      <w:b/>
      <w:bCs/>
      <w:i/>
      <w:iCs/>
      <w:noProof/>
      <w:sz w:val="26"/>
      <w:szCs w:val="26"/>
      <w:lang w:val="da-DK"/>
    </w:rPr>
  </w:style>
  <w:style w:type="paragraph" w:styleId="TOC3">
    <w:name w:val="toc 3"/>
    <w:basedOn w:val="Normal"/>
    <w:next w:val="Normal"/>
    <w:autoRedefine/>
    <w:uiPriority w:val="39"/>
    <w:unhideWhenUsed/>
    <w:qFormat/>
    <w:rsid w:val="00DB3430"/>
    <w:pPr>
      <w:spacing w:after="100"/>
      <w:ind w:left="440"/>
    </w:pPr>
    <w:rPr>
      <w:rFonts w:asciiTheme="minorHAnsi" w:eastAsiaTheme="minorEastAsia" w:hAnsiTheme="minorHAnsi" w:cs="Times New Roman"/>
      <w:sz w:val="22"/>
    </w:rPr>
  </w:style>
  <w:style w:type="character" w:customStyle="1" w:styleId="IntenseEmphasis1">
    <w:name w:val="Intense Emphasis1"/>
    <w:basedOn w:val="DefaultParagraphFont"/>
    <w:uiPriority w:val="21"/>
    <w:qFormat/>
    <w:rsid w:val="00DB3430"/>
    <w:rPr>
      <w:i/>
      <w:iCs/>
      <w:color w:val="2F5496"/>
    </w:rPr>
  </w:style>
  <w:style w:type="character" w:customStyle="1" w:styleId="IntenseReference1">
    <w:name w:val="Intense Reference1"/>
    <w:basedOn w:val="DefaultParagraphFont"/>
    <w:uiPriority w:val="32"/>
    <w:qFormat/>
    <w:rsid w:val="00DB3430"/>
    <w:rPr>
      <w:b/>
      <w:bCs/>
      <w:smallCaps/>
      <w:color w:val="2F5496"/>
      <w:spacing w:val="5"/>
    </w:rPr>
  </w:style>
  <w:style w:type="paragraph" w:customStyle="1" w:styleId="z">
    <w:name w:val="z"/>
    <w:basedOn w:val="Normal"/>
    <w:qFormat/>
    <w:rsid w:val="00DB3430"/>
    <w:pPr>
      <w:spacing w:after="0" w:line="360" w:lineRule="auto"/>
      <w:ind w:firstLine="567"/>
      <w:jc w:val="both"/>
    </w:pPr>
    <w:rPr>
      <w:bCs/>
      <w:kern w:val="2"/>
      <w:szCs w:val="28"/>
      <w14:ligatures w14:val="standardContextual"/>
    </w:rPr>
  </w:style>
  <w:style w:type="character" w:customStyle="1" w:styleId="UnresolvedMention1">
    <w:name w:val="Unresolved Mention1"/>
    <w:basedOn w:val="DefaultParagraphFont"/>
    <w:uiPriority w:val="99"/>
    <w:semiHidden/>
    <w:unhideWhenUsed/>
    <w:qFormat/>
    <w:rsid w:val="00DB3430"/>
    <w:rPr>
      <w:color w:val="605E5C"/>
      <w:shd w:val="clear" w:color="auto" w:fill="E1DFDD"/>
    </w:rPr>
  </w:style>
  <w:style w:type="paragraph" w:customStyle="1" w:styleId="TOCHeading1">
    <w:name w:val="TOC Heading1"/>
    <w:basedOn w:val="Heading1"/>
    <w:next w:val="Normal"/>
    <w:uiPriority w:val="39"/>
    <w:unhideWhenUsed/>
    <w:qFormat/>
    <w:rsid w:val="00DB3430"/>
    <w:pPr>
      <w:spacing w:before="240" w:after="0"/>
      <w:outlineLvl w:val="9"/>
    </w:pPr>
    <w:rPr>
      <w:sz w:val="32"/>
      <w:szCs w:val="32"/>
    </w:rPr>
  </w:style>
  <w:style w:type="character" w:styleId="CommentReference">
    <w:name w:val="annotation reference"/>
    <w:basedOn w:val="DefaultParagraphFont"/>
    <w:uiPriority w:val="99"/>
    <w:semiHidden/>
    <w:unhideWhenUsed/>
    <w:rsid w:val="00DB3430"/>
    <w:rPr>
      <w:sz w:val="16"/>
      <w:szCs w:val="16"/>
    </w:rPr>
  </w:style>
  <w:style w:type="paragraph" w:styleId="Revision">
    <w:name w:val="Revision"/>
    <w:hidden/>
    <w:uiPriority w:val="99"/>
    <w:unhideWhenUsed/>
    <w:rsid w:val="00DB3430"/>
    <w:pPr>
      <w:spacing w:line="240" w:lineRule="auto"/>
      <w:jc w:val="left"/>
    </w:pPr>
    <w:rPr>
      <w:rFonts w:eastAsia="Calibri" w:cs="SimSun"/>
      <w:kern w:val="0"/>
      <w:sz w:val="28"/>
      <w14:ligatures w14:val="none"/>
    </w:rPr>
  </w:style>
  <w:style w:type="character" w:customStyle="1" w:styleId="UnresolvedMention2">
    <w:name w:val="Unresolved Mention2"/>
    <w:basedOn w:val="DefaultParagraphFont"/>
    <w:uiPriority w:val="99"/>
    <w:semiHidden/>
    <w:unhideWhenUsed/>
    <w:rsid w:val="00DB343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DB3430"/>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B3430"/>
    <w:rPr>
      <w:rFonts w:eastAsia="Calibri" w:cs="SimSun"/>
      <w:b/>
      <w:bCs/>
      <w:kern w:val="0"/>
      <w:sz w:val="20"/>
      <w:szCs w:val="20"/>
      <w14:ligatures w14:val="none"/>
    </w:rPr>
  </w:style>
  <w:style w:type="paragraph" w:customStyle="1" w:styleId="1">
    <w:name w:val=".1"/>
    <w:basedOn w:val="Heading1"/>
    <w:qFormat/>
    <w:rsid w:val="00DB3430"/>
    <w:pPr>
      <w:spacing w:before="0" w:after="0"/>
    </w:pPr>
    <w:rPr>
      <w:rFonts w:ascii="Times New Roman" w:eastAsia="SimSun" w:hAnsi="Times New Roman" w:cs="Times New Roman"/>
      <w:b/>
      <w:color w:val="auto"/>
      <w:sz w:val="26"/>
      <w:szCs w:val="26"/>
      <w:lang w:val="vi-VN"/>
    </w:rPr>
  </w:style>
  <w:style w:type="paragraph" w:customStyle="1" w:styleId="2">
    <w:name w:val=".2"/>
    <w:basedOn w:val="Heading1"/>
    <w:qFormat/>
    <w:rsid w:val="00DB3430"/>
    <w:pPr>
      <w:spacing w:before="0" w:after="0"/>
      <w:ind w:firstLine="567"/>
      <w:jc w:val="both"/>
    </w:pPr>
    <w:rPr>
      <w:rFonts w:ascii="Times New Roman" w:eastAsia="SimSun" w:hAnsi="Times New Roman" w:cs="Times New Roman"/>
      <w:b/>
      <w:bCs/>
      <w:color w:val="auto"/>
      <w:sz w:val="26"/>
      <w:szCs w:val="26"/>
      <w:lang w:val="vi-VN"/>
    </w:rPr>
  </w:style>
  <w:style w:type="paragraph" w:customStyle="1" w:styleId="3">
    <w:name w:val=".3"/>
    <w:basedOn w:val="z"/>
    <w:qFormat/>
    <w:rsid w:val="00DB3430"/>
    <w:pPr>
      <w:outlineLvl w:val="1"/>
    </w:pPr>
    <w:rPr>
      <w:rFonts w:cs="Times New Roman"/>
      <w:b/>
      <w:bCs w:val="0"/>
      <w:i/>
      <w:sz w:val="26"/>
      <w:szCs w:val="26"/>
    </w:rPr>
  </w:style>
  <w:style w:type="paragraph" w:customStyle="1" w:styleId="4">
    <w:name w:val=".4"/>
    <w:basedOn w:val="z"/>
    <w:qFormat/>
    <w:rsid w:val="00DB3430"/>
    <w:pPr>
      <w:outlineLvl w:val="2"/>
    </w:pPr>
    <w:rPr>
      <w:rFonts w:cs="Times New Roman"/>
      <w:i/>
      <w:iCs/>
      <w:sz w:val="26"/>
      <w:szCs w:val="26"/>
    </w:rPr>
  </w:style>
  <w:style w:type="character" w:styleId="Strong">
    <w:name w:val="Strong"/>
    <w:basedOn w:val="DefaultParagraphFont"/>
    <w:uiPriority w:val="22"/>
    <w:qFormat/>
    <w:rsid w:val="00DB3430"/>
    <w:rPr>
      <w:b/>
      <w:bCs/>
    </w:rPr>
  </w:style>
  <w:style w:type="character" w:styleId="Emphasis">
    <w:name w:val="Emphasis"/>
    <w:basedOn w:val="DefaultParagraphFont"/>
    <w:uiPriority w:val="20"/>
    <w:qFormat/>
    <w:rsid w:val="00DB3430"/>
    <w:rPr>
      <w:i/>
      <w:iCs/>
    </w:rPr>
  </w:style>
  <w:style w:type="character" w:customStyle="1" w:styleId="UnresolvedMention">
    <w:name w:val="Unresolved Mention"/>
    <w:basedOn w:val="DefaultParagraphFont"/>
    <w:uiPriority w:val="99"/>
    <w:semiHidden/>
    <w:unhideWhenUsed/>
    <w:rsid w:val="00DB3430"/>
    <w:rPr>
      <w:color w:val="605E5C"/>
      <w:shd w:val="clear" w:color="auto" w:fill="E1DFDD"/>
    </w:rPr>
  </w:style>
  <w:style w:type="paragraph" w:styleId="BodyText">
    <w:name w:val="Body Text"/>
    <w:basedOn w:val="Normal"/>
    <w:link w:val="BodyTextChar"/>
    <w:uiPriority w:val="1"/>
    <w:qFormat/>
    <w:rsid w:val="00E94F3F"/>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E94F3F"/>
    <w:rPr>
      <w:rFonts w:eastAsia="Times New Roman" w:cs="Times New Roman"/>
      <w:kern w:val="0"/>
      <w:sz w:val="30"/>
      <w:szCs w:val="30"/>
      <w14:ligatures w14:val="none"/>
    </w:rPr>
  </w:style>
  <w:style w:type="paragraph" w:customStyle="1" w:styleId="Heading11">
    <w:name w:val="Heading 11"/>
    <w:basedOn w:val="Normal"/>
    <w:uiPriority w:val="1"/>
    <w:qFormat/>
    <w:rsid w:val="00E94F3F"/>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rintlaw.com.au/articles/off-the-plan-settlement-process-essential-legal-guide-for-australian-buyers/" TargetMode="External"/><Relationship Id="rId18" Type="http://schemas.openxmlformats.org/officeDocument/2006/relationships/hyperlink" Target="https://moc.gov.vn/vn/tin-tuc/1206/87076/bo-xay-dung-cong-bo-thong-tin-ve-nha-o-va-thi-truong-bat-dong-san-trong-quy-ii-nam-2025.aspx" TargetMode="External"/><Relationship Id="rId26" Type="http://schemas.openxmlformats.org/officeDocument/2006/relationships/hyperlink" Target="https://vietnamnet.vn/chu-dau-tu-du-an-i-tower-quy-nhon-bi-phat-500-trieu-vi-huy-dong-von-vuot-khung-2252274.html" TargetMode="External"/><Relationship Id="rId39" Type="http://schemas.openxmlformats.org/officeDocument/2006/relationships/theme" Target="theme/theme1.xml"/><Relationship Id="rId21" Type="http://schemas.openxmlformats.org/officeDocument/2006/relationships/hyperlink" Target="https://laodong.vn/bat-dong-san/tranh-luan-viec-giu-5-gia-tri-hop-dong-mua-nha-1208198.ldo" TargetMode="External"/><Relationship Id="rId34" Type="http://schemas.openxmlformats.org/officeDocument/2006/relationships/hyperlink" Target="https://tieudung.kinhtedothi.vn/bat-dong-san/hang-loat-sai-pham-trong-quan-ly-dat-dai-tai-dong-nai---bai-11:-du-an-king-bay-tien-tram-hau-tau-khach-hang-lanh-du-62420.html"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tuoitre.vn/hau-toa-vi-tron-thue-trong-giao-dich-mua-ban-nha-dat-tri-gia-16-ti-dong-20250405114009329.htm" TargetMode="External"/><Relationship Id="rId20" Type="http://schemas.openxmlformats.org/officeDocument/2006/relationships/hyperlink" Target="https://tuoitre.vn/hon-5-800-ho-so-chuyen-nhuong-bat-dong-san-hai-gia-de-tron-thue-20250110151635417.htm" TargetMode="External"/><Relationship Id="rId29" Type="http://schemas.openxmlformats.org/officeDocument/2006/relationships/hyperlink" Target="https://senvangdata.com.vn/nhung-chieu-tro-lach-luat-huy-dong-von-cua-chu-dau-tu-bat-dong-san.html" TargetMode="External"/><Relationship Id="rId41"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thesaigontimes.vn/kinh-doanh-bat-dong-san-quy-mo-nho-van-con-khoang-xam/" TargetMode="External"/><Relationship Id="rId32" Type="http://schemas.openxmlformats.org/officeDocument/2006/relationships/hyperlink" Target="https://thanhnien.vn/mua-nha-dat-co-bao-lanh-ngan-hang-van-bi-lua-1851059122.htm" TargetMode="External"/><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hyperlink" Target="https://vneconomy.vn/bat-dong-sanhut-gan-2-4-ty-usd-von-fdi-trong-quy-dau-nam.htm" TargetMode="External"/><Relationship Id="rId23" Type="http://schemas.openxmlformats.org/officeDocument/2006/relationships/hyperlink" Target="https://kinhtedothi.vn/dong-nai-khoi-to-vu-an-lien-quan-du-an-khu-dan-cu-thac-giang-dien" TargetMode="External"/><Relationship Id="rId28" Type="http://schemas.openxmlformats.org/officeDocument/2006/relationships/hyperlink" Target="https://viettimes.vn/thanh-tra-loat-du-an-bat-dong-san-o-quang-nam-phat-hien-nhieu-vi-pham-post183994.html" TargetMode="External"/><Relationship Id="rId36" Type="http://schemas.openxmlformats.org/officeDocument/2006/relationships/footer" Target="footer3.xml"/><Relationship Id="rId10" Type="http://schemas.microsoft.com/office/2011/relationships/commentsExtended" Target="commentsExtended.xml"/><Relationship Id="rId19" Type="http://schemas.openxmlformats.org/officeDocument/2006/relationships/hyperlink" Target="https://vnexpress.net/ca-nhan-kinh-doanh-bat-dong-san-khong-duoc-mua-ban-qua-10-lan-mot-nam-4777641.html" TargetMode="External"/><Relationship Id="rId31" Type="http://schemas.openxmlformats.org/officeDocument/2006/relationships/hyperlink" Target="https://nongnghiepmoitruong.vn/du-an-shoshin-binh-thanh-huy-dong-von-trai-phep-d761656.html" TargetMode="Externa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yperlink" Target="https://www.investopedia.com/terms/e/earnest-money.asp" TargetMode="External"/><Relationship Id="rId22" Type="http://schemas.openxmlformats.org/officeDocument/2006/relationships/hyperlink" Target="https://tuoitre.vn/doanh-nghiep-bat-dong-san-hep-cua-lach-luat-20250117083055243.htm" TargetMode="External"/><Relationship Id="rId27" Type="http://schemas.openxmlformats.org/officeDocument/2006/relationships/hyperlink" Target="https://fdvn.vn/tong-hop-20-ban-an-tranh-chap-hop-dong-mua-ban-nha-o/" TargetMode="External"/><Relationship Id="rId30" Type="http://schemas.openxmlformats.org/officeDocument/2006/relationships/hyperlink" Target="https://tienphong.vn/xu-nghiem-du-an-khong-co-bao-lanh-ngan-hang-khi-ban-nha-hinh-thanh-trong-tuong-lai-post1356886.tpo" TargetMode="External"/><Relationship Id="rId35" Type="http://schemas.openxmlformats.org/officeDocument/2006/relationships/hyperlink" Target="https://www.tinnhanhchungkhoan.vn/minh-dinh-doi-tuong-kinh-doanh-bat-dong-san-post351332.html" TargetMode="Externa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ba-avocat.com/articles/113-vente-immobiliere-l-obligation-de-delivrance-conforme-c-est-quoi" TargetMode="External"/><Relationship Id="rId17" Type="http://schemas.openxmlformats.org/officeDocument/2006/relationships/hyperlink" Target="https://tapchicongthuong.vn/nhung-yeu-to-tac-dong-den-quy-dinh-va-thuc-hien-dieu-kien-hoat-dong-kinh-doanh-bat-dong-san-cua-nha-dau-tu-nuoc-ngoai-tai-viet-nam-85340.htm" TargetMode="External"/><Relationship Id="rId25" Type="http://schemas.openxmlformats.org/officeDocument/2006/relationships/hyperlink" Target="https://congan.com.vn/vu-an/gan-500-khach-hang-bi-lua-210-ty-dong-khi-mua-can-ho-chung-cu-nam-an_180894.html" TargetMode="External"/><Relationship Id="rId33" Type="http://schemas.openxmlformats.org/officeDocument/2006/relationships/hyperlink" Target="https://tapchixaydung.vn/thi-truong-bds-nua-nam-2025-nguon-cung-tang-giao-dich-soi-dong-20201224000031664.html" TargetMode="External"/><Relationship Id="rId38"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tailieu.quochoi.vn:8080/index.php/tai-lieu/tai-lieu-bien-tap/item/2985-t-ng-quan-v-nghia-v-thong-tin-khi-giao-k-t-h-p-d-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32</Pages>
  <Words>10500</Words>
  <Characters>59855</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2025-12-09T07:41:00Z</dcterms:created>
  <dcterms:modified xsi:type="dcterms:W3CDTF">2025-12-10T03:57:00Z</dcterms:modified>
</cp:coreProperties>
</file>